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1E" w:rsidRDefault="00651A1E" w:rsidP="00651A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Информационно – аналитическая справка по итогам деятел</w:t>
      </w:r>
      <w:r w:rsidR="00BC134D">
        <w:rPr>
          <w:rFonts w:ascii="Times New Roman" w:hAnsi="Times New Roman" w:cs="Times New Roman"/>
          <w:b/>
          <w:sz w:val="28"/>
          <w:szCs w:val="26"/>
        </w:rPr>
        <w:t>ьности социального педагога за 2018-2019 учебный год</w:t>
      </w:r>
    </w:p>
    <w:p w:rsidR="00136C9F" w:rsidRDefault="00651A1E" w:rsidP="00136C9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период 2018-2019 учебного года социальным педагогом МАОУ СОШ № 213 «Открытие», Е.А. Курганской, была проведена работа в соответствии с планом работы</w:t>
      </w:r>
      <w:r w:rsidR="00251BC6">
        <w:rPr>
          <w:rFonts w:ascii="Times New Roman" w:hAnsi="Times New Roman" w:cs="Times New Roman"/>
          <w:sz w:val="28"/>
          <w:szCs w:val="26"/>
        </w:rPr>
        <w:t xml:space="preserve"> и поставленными задачами.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DB27F4" w:rsidRPr="00A86C3E" w:rsidRDefault="00651A1E" w:rsidP="00A86C3E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сентябре 2018г. </w:t>
      </w:r>
      <w:r w:rsidR="0064111B">
        <w:rPr>
          <w:rFonts w:ascii="Times New Roman" w:hAnsi="Times New Roman" w:cs="Times New Roman"/>
          <w:sz w:val="28"/>
          <w:szCs w:val="26"/>
        </w:rPr>
        <w:t xml:space="preserve">и в мае 2019г. </w:t>
      </w:r>
      <w:r>
        <w:rPr>
          <w:rFonts w:ascii="Times New Roman" w:hAnsi="Times New Roman" w:cs="Times New Roman"/>
          <w:sz w:val="28"/>
          <w:szCs w:val="26"/>
        </w:rPr>
        <w:t>сост</w:t>
      </w:r>
      <w:r w:rsidR="00DB27F4">
        <w:rPr>
          <w:rFonts w:ascii="Times New Roman" w:hAnsi="Times New Roman" w:cs="Times New Roman"/>
          <w:sz w:val="28"/>
          <w:szCs w:val="26"/>
        </w:rPr>
        <w:t xml:space="preserve">авлен и проанализирован </w:t>
      </w:r>
      <w:r w:rsidR="007D7741">
        <w:rPr>
          <w:rFonts w:ascii="Times New Roman" w:hAnsi="Times New Roman" w:cs="Times New Roman"/>
          <w:sz w:val="28"/>
          <w:szCs w:val="26"/>
        </w:rPr>
        <w:t xml:space="preserve">социальный паспорт школы в сравнении с прошлым учебным годом. </w:t>
      </w:r>
      <w:r w:rsidR="00A86C3E" w:rsidRPr="00A86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слаженной совместной работы </w:t>
      </w:r>
      <w:r w:rsidR="00A86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педагогического коллектива</w:t>
      </w:r>
      <w:r w:rsidR="00A86C3E" w:rsidRPr="00A86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наблюда</w:t>
      </w:r>
      <w:r w:rsidR="00A86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ется тенденция к положительной </w:t>
      </w:r>
      <w:r w:rsidR="00A86C3E" w:rsidRPr="00A86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</w:t>
      </w:r>
      <w:r w:rsidR="00A86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</w:t>
      </w:r>
      <w:r w:rsidR="00A86C3E" w:rsidRPr="00A86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741">
        <w:rPr>
          <w:rFonts w:ascii="Times New Roman" w:hAnsi="Times New Roman" w:cs="Times New Roman"/>
          <w:sz w:val="28"/>
          <w:szCs w:val="26"/>
        </w:rPr>
        <w:t>В сравнении с прошлым учебным годом уменьшилось количество несовершеннолетних, состоящих на учёте в ГП</w:t>
      </w:r>
      <w:r w:rsidR="00A86C3E">
        <w:rPr>
          <w:rFonts w:ascii="Times New Roman" w:hAnsi="Times New Roman" w:cs="Times New Roman"/>
          <w:sz w:val="28"/>
          <w:szCs w:val="26"/>
        </w:rPr>
        <w:t>ДН на 0,4</w:t>
      </w:r>
      <w:r w:rsidR="007D7741">
        <w:rPr>
          <w:rFonts w:ascii="Times New Roman" w:hAnsi="Times New Roman" w:cs="Times New Roman"/>
          <w:sz w:val="28"/>
          <w:szCs w:val="26"/>
        </w:rPr>
        <w:t xml:space="preserve">%, на ВШУ </w:t>
      </w:r>
      <w:r w:rsidR="00A86C3E">
        <w:rPr>
          <w:rFonts w:ascii="Times New Roman" w:hAnsi="Times New Roman" w:cs="Times New Roman"/>
          <w:sz w:val="28"/>
          <w:szCs w:val="26"/>
        </w:rPr>
        <w:t>– на 1%. Планируется снять с учёта 3 учащихся, на них направлены ходатайства в отдел полиции.</w:t>
      </w:r>
      <w:r w:rsidR="007D7741">
        <w:rPr>
          <w:rFonts w:ascii="Times New Roman" w:hAnsi="Times New Roman" w:cs="Times New Roman"/>
          <w:sz w:val="28"/>
          <w:szCs w:val="26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397"/>
        <w:gridCol w:w="1701"/>
        <w:gridCol w:w="1701"/>
        <w:gridCol w:w="1560"/>
        <w:gridCol w:w="1445"/>
      </w:tblGrid>
      <w:tr w:rsidR="00DB27F4" w:rsidTr="00B4055F">
        <w:trPr>
          <w:trHeight w:val="156"/>
        </w:trPr>
        <w:tc>
          <w:tcPr>
            <w:tcW w:w="3397" w:type="dxa"/>
            <w:vMerge w:val="restart"/>
          </w:tcPr>
          <w:p w:rsidR="00DB27F4" w:rsidRDefault="00DB27F4" w:rsidP="00DB27F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Категория</w:t>
            </w:r>
          </w:p>
        </w:tc>
        <w:tc>
          <w:tcPr>
            <w:tcW w:w="3402" w:type="dxa"/>
            <w:gridSpan w:val="2"/>
          </w:tcPr>
          <w:p w:rsidR="00DB27F4" w:rsidRDefault="00DB27F4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2017-2018 учебный год</w:t>
            </w:r>
          </w:p>
        </w:tc>
        <w:tc>
          <w:tcPr>
            <w:tcW w:w="3005" w:type="dxa"/>
            <w:gridSpan w:val="2"/>
          </w:tcPr>
          <w:p w:rsidR="00DB27F4" w:rsidRDefault="00DB27F4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2018-2019 учебный год</w:t>
            </w:r>
          </w:p>
        </w:tc>
      </w:tr>
      <w:tr w:rsidR="00DB27F4" w:rsidTr="00B4055F">
        <w:trPr>
          <w:trHeight w:val="801"/>
        </w:trPr>
        <w:tc>
          <w:tcPr>
            <w:tcW w:w="3397" w:type="dxa"/>
            <w:vMerge/>
          </w:tcPr>
          <w:p w:rsidR="00DB27F4" w:rsidRDefault="00DB27F4" w:rsidP="00DB27F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</w:tcPr>
          <w:p w:rsidR="00DB27F4" w:rsidRDefault="00DB27F4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Октябрь</w:t>
            </w:r>
          </w:p>
        </w:tc>
        <w:tc>
          <w:tcPr>
            <w:tcW w:w="1701" w:type="dxa"/>
          </w:tcPr>
          <w:p w:rsidR="00DB27F4" w:rsidRDefault="00DB27F4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Май</w:t>
            </w:r>
          </w:p>
        </w:tc>
        <w:tc>
          <w:tcPr>
            <w:tcW w:w="1560" w:type="dxa"/>
          </w:tcPr>
          <w:p w:rsidR="00DB27F4" w:rsidRDefault="00DB27F4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Октябрь</w:t>
            </w:r>
          </w:p>
        </w:tc>
        <w:tc>
          <w:tcPr>
            <w:tcW w:w="1445" w:type="dxa"/>
          </w:tcPr>
          <w:p w:rsidR="00DB27F4" w:rsidRDefault="00DB27F4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Май</w:t>
            </w:r>
          </w:p>
        </w:tc>
      </w:tr>
      <w:tr w:rsidR="00DB27F4" w:rsidTr="00B4055F">
        <w:trPr>
          <w:trHeight w:val="488"/>
        </w:trPr>
        <w:tc>
          <w:tcPr>
            <w:tcW w:w="3397" w:type="dxa"/>
          </w:tcPr>
          <w:p w:rsidR="00DB27F4" w:rsidRDefault="00DB27F4" w:rsidP="00DB27F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СОП</w:t>
            </w:r>
          </w:p>
        </w:tc>
        <w:tc>
          <w:tcPr>
            <w:tcW w:w="1701" w:type="dxa"/>
          </w:tcPr>
          <w:p w:rsidR="00DB27F4" w:rsidRDefault="00B4055F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701" w:type="dxa"/>
          </w:tcPr>
          <w:p w:rsidR="00DB27F4" w:rsidRDefault="00137D30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560" w:type="dxa"/>
          </w:tcPr>
          <w:p w:rsidR="00DB27F4" w:rsidRDefault="00137D30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445" w:type="dxa"/>
          </w:tcPr>
          <w:p w:rsidR="00DB27F4" w:rsidRDefault="00DB27F4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</w:tr>
      <w:tr w:rsidR="00DB27F4" w:rsidTr="00B4055F">
        <w:trPr>
          <w:trHeight w:val="469"/>
        </w:trPr>
        <w:tc>
          <w:tcPr>
            <w:tcW w:w="3397" w:type="dxa"/>
          </w:tcPr>
          <w:p w:rsidR="00DB27F4" w:rsidRDefault="00DB27F4" w:rsidP="00DB27F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Спецкатегория</w:t>
            </w:r>
            <w:proofErr w:type="spellEnd"/>
          </w:p>
        </w:tc>
        <w:tc>
          <w:tcPr>
            <w:tcW w:w="1701" w:type="dxa"/>
          </w:tcPr>
          <w:p w:rsidR="00DB27F4" w:rsidRDefault="00137D30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701" w:type="dxa"/>
          </w:tcPr>
          <w:p w:rsidR="00DB27F4" w:rsidRDefault="00137D30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560" w:type="dxa"/>
          </w:tcPr>
          <w:p w:rsidR="00DB27F4" w:rsidRDefault="00137D30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445" w:type="dxa"/>
          </w:tcPr>
          <w:p w:rsidR="00DB27F4" w:rsidRDefault="00DB27F4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</w:tr>
      <w:tr w:rsidR="00DB27F4" w:rsidTr="00B4055F">
        <w:trPr>
          <w:trHeight w:val="469"/>
        </w:trPr>
        <w:tc>
          <w:tcPr>
            <w:tcW w:w="3397" w:type="dxa"/>
          </w:tcPr>
          <w:p w:rsidR="00DB27F4" w:rsidRDefault="00DB27F4" w:rsidP="00DB27F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ГПДН</w:t>
            </w:r>
          </w:p>
        </w:tc>
        <w:tc>
          <w:tcPr>
            <w:tcW w:w="1701" w:type="dxa"/>
          </w:tcPr>
          <w:p w:rsidR="00DB27F4" w:rsidRDefault="00137D30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701" w:type="dxa"/>
          </w:tcPr>
          <w:p w:rsidR="00DB27F4" w:rsidRDefault="00137D30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1560" w:type="dxa"/>
          </w:tcPr>
          <w:p w:rsidR="00DB27F4" w:rsidRDefault="00137D30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1445" w:type="dxa"/>
          </w:tcPr>
          <w:p w:rsidR="00DB27F4" w:rsidRDefault="00DB27F4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</w:tr>
      <w:tr w:rsidR="00DB27F4" w:rsidTr="00B4055F">
        <w:trPr>
          <w:trHeight w:val="488"/>
        </w:trPr>
        <w:tc>
          <w:tcPr>
            <w:tcW w:w="3397" w:type="dxa"/>
          </w:tcPr>
          <w:p w:rsidR="00DB27F4" w:rsidRDefault="00DB27F4" w:rsidP="00DB27F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ВШУ</w:t>
            </w:r>
          </w:p>
        </w:tc>
        <w:tc>
          <w:tcPr>
            <w:tcW w:w="1701" w:type="dxa"/>
          </w:tcPr>
          <w:p w:rsidR="00DB27F4" w:rsidRDefault="00137D30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1701" w:type="dxa"/>
          </w:tcPr>
          <w:p w:rsidR="00DB27F4" w:rsidRDefault="00137D30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  <w:tc>
          <w:tcPr>
            <w:tcW w:w="1560" w:type="dxa"/>
          </w:tcPr>
          <w:p w:rsidR="00DB27F4" w:rsidRDefault="00137D30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</w:t>
            </w:r>
          </w:p>
        </w:tc>
        <w:tc>
          <w:tcPr>
            <w:tcW w:w="1445" w:type="dxa"/>
          </w:tcPr>
          <w:p w:rsidR="00DB27F4" w:rsidRDefault="00B4055F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</w:tr>
      <w:tr w:rsidR="00DB27F4" w:rsidTr="00B4055F">
        <w:trPr>
          <w:trHeight w:val="469"/>
        </w:trPr>
        <w:tc>
          <w:tcPr>
            <w:tcW w:w="3397" w:type="dxa"/>
          </w:tcPr>
          <w:p w:rsidR="00DB27F4" w:rsidRDefault="00DB27F4" w:rsidP="00DB27F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Необучающиеся</w:t>
            </w:r>
            <w:proofErr w:type="spellEnd"/>
          </w:p>
        </w:tc>
        <w:tc>
          <w:tcPr>
            <w:tcW w:w="1701" w:type="dxa"/>
          </w:tcPr>
          <w:p w:rsidR="00DB27F4" w:rsidRDefault="00137D30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701" w:type="dxa"/>
          </w:tcPr>
          <w:p w:rsidR="00DB27F4" w:rsidRDefault="00B4055F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560" w:type="dxa"/>
          </w:tcPr>
          <w:p w:rsidR="00DB27F4" w:rsidRDefault="00137D30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445" w:type="dxa"/>
          </w:tcPr>
          <w:p w:rsidR="00DB27F4" w:rsidRDefault="00137D30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</w:tr>
      <w:tr w:rsidR="00DB27F4" w:rsidTr="00B4055F">
        <w:trPr>
          <w:trHeight w:val="469"/>
        </w:trPr>
        <w:tc>
          <w:tcPr>
            <w:tcW w:w="3397" w:type="dxa"/>
          </w:tcPr>
          <w:p w:rsidR="00DB27F4" w:rsidRDefault="00DB27F4" w:rsidP="00DB27F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ОВЗ и инвалиды</w:t>
            </w:r>
          </w:p>
        </w:tc>
        <w:tc>
          <w:tcPr>
            <w:tcW w:w="1701" w:type="dxa"/>
          </w:tcPr>
          <w:p w:rsidR="00DB27F4" w:rsidRDefault="00B4055F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701" w:type="dxa"/>
          </w:tcPr>
          <w:p w:rsidR="00DB27F4" w:rsidRDefault="00B4055F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1560" w:type="dxa"/>
          </w:tcPr>
          <w:p w:rsidR="00DB27F4" w:rsidRDefault="00137D30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1445" w:type="dxa"/>
          </w:tcPr>
          <w:p w:rsidR="00DB27F4" w:rsidRDefault="00137D30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</w:t>
            </w:r>
          </w:p>
        </w:tc>
      </w:tr>
      <w:tr w:rsidR="00B4055F" w:rsidTr="00B4055F">
        <w:trPr>
          <w:trHeight w:val="469"/>
        </w:trPr>
        <w:tc>
          <w:tcPr>
            <w:tcW w:w="3397" w:type="dxa"/>
          </w:tcPr>
          <w:p w:rsidR="00B4055F" w:rsidRDefault="00B4055F" w:rsidP="00DB27F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Неблагополучные семьи</w:t>
            </w:r>
          </w:p>
        </w:tc>
        <w:tc>
          <w:tcPr>
            <w:tcW w:w="1701" w:type="dxa"/>
          </w:tcPr>
          <w:p w:rsidR="00B4055F" w:rsidRDefault="00B4055F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701" w:type="dxa"/>
          </w:tcPr>
          <w:p w:rsidR="00B4055F" w:rsidRDefault="00B4055F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560" w:type="dxa"/>
          </w:tcPr>
          <w:p w:rsidR="00B4055F" w:rsidRDefault="00B4055F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445" w:type="dxa"/>
          </w:tcPr>
          <w:p w:rsidR="00B4055F" w:rsidRDefault="00B4055F" w:rsidP="00DB27F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</w:tr>
    </w:tbl>
    <w:p w:rsidR="00DB27F4" w:rsidRDefault="00DB27F4" w:rsidP="00DB27F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22715" w:rsidRDefault="00C038A2" w:rsidP="00F22715">
      <w:pPr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038A2">
        <w:rPr>
          <w:rFonts w:ascii="Times New Roman" w:hAnsi="Times New Roman" w:cs="Times New Roman"/>
          <w:sz w:val="28"/>
          <w:szCs w:val="26"/>
        </w:rPr>
        <w:t xml:space="preserve">Велась активная работа с классными руководителями по вовлечению детей, имеющих отклонения в поведении в сферу положительного воспитательного воздействия (общешкольные мероприятия и акции, социальные проекты, классные мероприятия, кружки и спортивные секции, мероприятия с привлечёнными из района и города специалистами). </w:t>
      </w:r>
      <w:r w:rsidRPr="00DB27F4">
        <w:rPr>
          <w:rFonts w:ascii="Times New Roman" w:hAnsi="Times New Roman" w:cs="Times New Roman"/>
          <w:sz w:val="28"/>
          <w:szCs w:val="26"/>
        </w:rPr>
        <w:t>Проведен анализ занятости учащихся, со</w:t>
      </w:r>
      <w:r>
        <w:rPr>
          <w:rFonts w:ascii="Times New Roman" w:hAnsi="Times New Roman" w:cs="Times New Roman"/>
          <w:sz w:val="28"/>
          <w:szCs w:val="26"/>
        </w:rPr>
        <w:t>стоящих на различных</w:t>
      </w:r>
      <w:r w:rsidRPr="00DB27F4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видах учёта во внеурочное время</w:t>
      </w:r>
      <w:r w:rsidRPr="00DB27F4">
        <w:rPr>
          <w:rFonts w:ascii="Times New Roman" w:hAnsi="Times New Roman" w:cs="Times New Roman"/>
          <w:sz w:val="28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6"/>
        </w:rPr>
        <w:t xml:space="preserve">На начало 2018-2019 учебного года из 12 учащихся 7 </w:t>
      </w:r>
      <w:r w:rsidRPr="00DB27F4">
        <w:rPr>
          <w:rFonts w:ascii="Times New Roman" w:hAnsi="Times New Roman" w:cs="Times New Roman"/>
          <w:sz w:val="28"/>
          <w:szCs w:val="26"/>
        </w:rPr>
        <w:t xml:space="preserve">учащихся </w:t>
      </w:r>
      <w:r>
        <w:rPr>
          <w:rFonts w:ascii="Times New Roman" w:hAnsi="Times New Roman" w:cs="Times New Roman"/>
          <w:sz w:val="28"/>
          <w:szCs w:val="26"/>
        </w:rPr>
        <w:t xml:space="preserve">были </w:t>
      </w:r>
      <w:r w:rsidRPr="00DB27F4">
        <w:rPr>
          <w:rFonts w:ascii="Times New Roman" w:hAnsi="Times New Roman" w:cs="Times New Roman"/>
          <w:sz w:val="28"/>
          <w:szCs w:val="26"/>
        </w:rPr>
        <w:t>заняты во внеурочное время</w:t>
      </w:r>
      <w:r>
        <w:rPr>
          <w:rFonts w:ascii="Times New Roman" w:hAnsi="Times New Roman" w:cs="Times New Roman"/>
          <w:sz w:val="28"/>
          <w:szCs w:val="26"/>
        </w:rPr>
        <w:t xml:space="preserve"> в школьных, районных и городских учреждениях</w:t>
      </w:r>
      <w:r w:rsidRPr="00DB27F4">
        <w:rPr>
          <w:rFonts w:ascii="Times New Roman" w:hAnsi="Times New Roman" w:cs="Times New Roman"/>
          <w:sz w:val="28"/>
          <w:szCs w:val="26"/>
        </w:rPr>
        <w:t xml:space="preserve">, на конец года из 12 учащихся </w:t>
      </w:r>
      <w:r>
        <w:rPr>
          <w:rFonts w:ascii="Times New Roman" w:hAnsi="Times New Roman" w:cs="Times New Roman"/>
          <w:sz w:val="28"/>
          <w:szCs w:val="26"/>
        </w:rPr>
        <w:t xml:space="preserve">заняты 8. </w:t>
      </w:r>
      <w:r w:rsidR="00C337C0">
        <w:rPr>
          <w:rFonts w:ascii="Times New Roman" w:hAnsi="Times New Roman" w:cs="Times New Roman"/>
          <w:sz w:val="28"/>
          <w:szCs w:val="26"/>
        </w:rPr>
        <w:t>Для организации отдыха и занятости детей «группы риска»</w:t>
      </w:r>
      <w:r w:rsidR="00F22715">
        <w:rPr>
          <w:rFonts w:ascii="Times New Roman" w:hAnsi="Times New Roman" w:cs="Times New Roman"/>
          <w:sz w:val="28"/>
          <w:szCs w:val="26"/>
        </w:rPr>
        <w:t xml:space="preserve"> Горшкова А., Полякова К., Назарова М., </w:t>
      </w:r>
      <w:r w:rsidR="00F22715" w:rsidRPr="003F2C6C">
        <w:rPr>
          <w:rFonts w:ascii="Times New Roman" w:hAnsi="Times New Roman" w:cs="Times New Roman"/>
          <w:sz w:val="28"/>
          <w:szCs w:val="26"/>
        </w:rPr>
        <w:t>Назарова В.</w:t>
      </w:r>
      <w:r w:rsidR="003F2C6C" w:rsidRPr="003F2C6C">
        <w:rPr>
          <w:rFonts w:ascii="Times New Roman" w:hAnsi="Times New Roman" w:cs="Times New Roman"/>
          <w:sz w:val="28"/>
          <w:szCs w:val="26"/>
        </w:rPr>
        <w:t>,</w:t>
      </w:r>
      <w:r w:rsidR="003F2C6C">
        <w:rPr>
          <w:rFonts w:ascii="Times New Roman" w:hAnsi="Times New Roman" w:cs="Times New Roman"/>
          <w:sz w:val="28"/>
          <w:szCs w:val="26"/>
        </w:rPr>
        <w:t xml:space="preserve"> Шаляпина И., </w:t>
      </w:r>
      <w:proofErr w:type="spellStart"/>
      <w:r w:rsidR="003F2C6C">
        <w:rPr>
          <w:rFonts w:ascii="Times New Roman" w:hAnsi="Times New Roman" w:cs="Times New Roman"/>
          <w:sz w:val="28"/>
          <w:szCs w:val="26"/>
        </w:rPr>
        <w:t>Толстоухова</w:t>
      </w:r>
      <w:proofErr w:type="spellEnd"/>
      <w:r w:rsidR="003F2C6C">
        <w:rPr>
          <w:rFonts w:ascii="Times New Roman" w:hAnsi="Times New Roman" w:cs="Times New Roman"/>
          <w:sz w:val="28"/>
          <w:szCs w:val="26"/>
        </w:rPr>
        <w:t xml:space="preserve"> Д.</w:t>
      </w:r>
      <w:r w:rsidR="00C337C0">
        <w:rPr>
          <w:rFonts w:ascii="Times New Roman" w:hAnsi="Times New Roman" w:cs="Times New Roman"/>
          <w:sz w:val="28"/>
          <w:szCs w:val="26"/>
        </w:rPr>
        <w:t xml:space="preserve"> в каникулярное время организовано взаимодействие с </w:t>
      </w:r>
      <w:r w:rsidR="00316AC0">
        <w:rPr>
          <w:rFonts w:ascii="Times New Roman" w:hAnsi="Times New Roman" w:cs="Times New Roman"/>
          <w:sz w:val="28"/>
          <w:szCs w:val="26"/>
        </w:rPr>
        <w:t>КЦСОН Первомайского района.</w:t>
      </w:r>
      <w:r w:rsidR="00C337C0">
        <w:rPr>
          <w:rFonts w:ascii="Times New Roman" w:hAnsi="Times New Roman" w:cs="Times New Roman"/>
          <w:sz w:val="28"/>
          <w:szCs w:val="26"/>
        </w:rPr>
        <w:t xml:space="preserve"> </w:t>
      </w:r>
      <w:r w:rsidRPr="00C038A2">
        <w:rPr>
          <w:rFonts w:ascii="Times New Roman" w:hAnsi="Times New Roman" w:cs="Times New Roman"/>
          <w:sz w:val="28"/>
          <w:szCs w:val="26"/>
        </w:rPr>
        <w:t xml:space="preserve">Занятость </w:t>
      </w:r>
      <w:r w:rsidR="00316AC0">
        <w:rPr>
          <w:rFonts w:ascii="Times New Roman" w:hAnsi="Times New Roman" w:cs="Times New Roman"/>
          <w:sz w:val="28"/>
          <w:szCs w:val="26"/>
        </w:rPr>
        <w:t xml:space="preserve">учащихся из многодетных семей составляет 82%, из </w:t>
      </w:r>
      <w:r w:rsidR="00316AC0">
        <w:rPr>
          <w:rFonts w:ascii="Times New Roman" w:hAnsi="Times New Roman" w:cs="Times New Roman"/>
          <w:sz w:val="28"/>
          <w:szCs w:val="26"/>
        </w:rPr>
        <w:lastRenderedPageBreak/>
        <w:t xml:space="preserve">малообеспеченных семей 87%, из неполных семей 66%, детей-инвалидов и ОВЗ - 23%, детей, находящихся под опекой </w:t>
      </w:r>
      <w:r w:rsidR="00F22715">
        <w:rPr>
          <w:rFonts w:ascii="Times New Roman" w:hAnsi="Times New Roman" w:cs="Times New Roman"/>
          <w:sz w:val="28"/>
          <w:szCs w:val="26"/>
        </w:rPr>
        <w:t>–</w:t>
      </w:r>
      <w:r w:rsidR="00316AC0">
        <w:rPr>
          <w:rFonts w:ascii="Times New Roman" w:hAnsi="Times New Roman" w:cs="Times New Roman"/>
          <w:sz w:val="28"/>
          <w:szCs w:val="26"/>
        </w:rPr>
        <w:t xml:space="preserve"> </w:t>
      </w:r>
      <w:r w:rsidR="00F22715">
        <w:rPr>
          <w:rFonts w:ascii="Times New Roman" w:hAnsi="Times New Roman" w:cs="Times New Roman"/>
          <w:sz w:val="28"/>
          <w:szCs w:val="26"/>
        </w:rPr>
        <w:t xml:space="preserve">83%, детей, находящихся в ТЖС – 71%. </w:t>
      </w:r>
    </w:p>
    <w:p w:rsidR="00651A1E" w:rsidRDefault="00C038A2" w:rsidP="00C038A2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Во исполнение статьи 14 ч.1.п.4 ФЗ № 120 от 24.06.1999г. «Об основах системы профилактики безнадзорности и правонарушений несовершеннолетних» мною п</w:t>
      </w:r>
      <w:r w:rsidR="00651A1E">
        <w:rPr>
          <w:rFonts w:ascii="Times New Roman" w:hAnsi="Times New Roman" w:cs="Times New Roman"/>
          <w:sz w:val="28"/>
          <w:szCs w:val="26"/>
        </w:rPr>
        <w:t xml:space="preserve">роводилась индивидуальная работа с учащимися, пропускающими уроки без уважительной причины. </w:t>
      </w:r>
      <w:r w:rsidR="003929A8">
        <w:rPr>
          <w:rFonts w:ascii="Times New Roman" w:hAnsi="Times New Roman" w:cs="Times New Roman"/>
          <w:sz w:val="28"/>
          <w:szCs w:val="26"/>
        </w:rPr>
        <w:t xml:space="preserve">В первой четверти </w:t>
      </w:r>
      <w:proofErr w:type="spellStart"/>
      <w:r w:rsidR="003929A8">
        <w:rPr>
          <w:rFonts w:ascii="Times New Roman" w:hAnsi="Times New Roman" w:cs="Times New Roman"/>
          <w:sz w:val="28"/>
          <w:szCs w:val="26"/>
        </w:rPr>
        <w:t>непри</w:t>
      </w:r>
      <w:r w:rsidR="00651A1E">
        <w:rPr>
          <w:rFonts w:ascii="Times New Roman" w:hAnsi="Times New Roman" w:cs="Times New Roman"/>
          <w:sz w:val="28"/>
          <w:szCs w:val="26"/>
        </w:rPr>
        <w:t>ступивших</w:t>
      </w:r>
      <w:proofErr w:type="spellEnd"/>
      <w:r w:rsidR="00DD122F">
        <w:rPr>
          <w:rFonts w:ascii="Times New Roman" w:hAnsi="Times New Roman" w:cs="Times New Roman"/>
          <w:sz w:val="28"/>
          <w:szCs w:val="26"/>
        </w:rPr>
        <w:t xml:space="preserve"> к обучению – 1 (ребёнок находил</w:t>
      </w:r>
      <w:r w:rsidR="00651A1E">
        <w:rPr>
          <w:rFonts w:ascii="Times New Roman" w:hAnsi="Times New Roman" w:cs="Times New Roman"/>
          <w:sz w:val="28"/>
          <w:szCs w:val="26"/>
        </w:rPr>
        <w:t>ся в Таджикистане), система</w:t>
      </w:r>
      <w:r w:rsidR="00DD122F">
        <w:rPr>
          <w:rFonts w:ascii="Times New Roman" w:hAnsi="Times New Roman" w:cs="Times New Roman"/>
          <w:sz w:val="28"/>
          <w:szCs w:val="26"/>
        </w:rPr>
        <w:t xml:space="preserve">тически пропускающих занятия не было. Во второй четверти </w:t>
      </w:r>
      <w:proofErr w:type="spellStart"/>
      <w:r w:rsidR="00DD122F">
        <w:rPr>
          <w:rFonts w:ascii="Times New Roman" w:hAnsi="Times New Roman" w:cs="Times New Roman"/>
          <w:sz w:val="28"/>
          <w:szCs w:val="26"/>
        </w:rPr>
        <w:t>неприступивших</w:t>
      </w:r>
      <w:proofErr w:type="spellEnd"/>
      <w:r w:rsidR="00DD122F">
        <w:rPr>
          <w:rFonts w:ascii="Times New Roman" w:hAnsi="Times New Roman" w:cs="Times New Roman"/>
          <w:sz w:val="28"/>
          <w:szCs w:val="26"/>
        </w:rPr>
        <w:t xml:space="preserve"> к обучению – 1 (в декабре 2018 года родители забрали документы ребёнка),</w:t>
      </w:r>
      <w:r w:rsidR="00651A1E">
        <w:rPr>
          <w:rFonts w:ascii="Times New Roman" w:hAnsi="Times New Roman" w:cs="Times New Roman"/>
          <w:sz w:val="28"/>
          <w:szCs w:val="26"/>
        </w:rPr>
        <w:t xml:space="preserve"> </w:t>
      </w:r>
      <w:r w:rsidR="00DD122F">
        <w:rPr>
          <w:rFonts w:ascii="Times New Roman" w:hAnsi="Times New Roman" w:cs="Times New Roman"/>
          <w:sz w:val="28"/>
          <w:szCs w:val="26"/>
        </w:rPr>
        <w:t xml:space="preserve">систематически пропускающих занятия не было. Во второй и третьей четвертях 2018-2019 учебного года информации по </w:t>
      </w:r>
      <w:proofErr w:type="spellStart"/>
      <w:r w:rsidR="00DD122F">
        <w:rPr>
          <w:rFonts w:ascii="Times New Roman" w:hAnsi="Times New Roman" w:cs="Times New Roman"/>
          <w:sz w:val="28"/>
          <w:szCs w:val="26"/>
        </w:rPr>
        <w:t>неприступившим</w:t>
      </w:r>
      <w:proofErr w:type="spellEnd"/>
      <w:r w:rsidR="00DD122F">
        <w:rPr>
          <w:rFonts w:ascii="Times New Roman" w:hAnsi="Times New Roman" w:cs="Times New Roman"/>
          <w:sz w:val="28"/>
          <w:szCs w:val="26"/>
        </w:rPr>
        <w:t xml:space="preserve"> и систематически пропускающим учащимся от классных руководителей не поступало. Д</w:t>
      </w:r>
      <w:r w:rsidR="00651A1E">
        <w:rPr>
          <w:rFonts w:ascii="Times New Roman" w:hAnsi="Times New Roman" w:cs="Times New Roman"/>
          <w:sz w:val="28"/>
          <w:szCs w:val="26"/>
        </w:rPr>
        <w:t>анная информация с описанием проведенной работы с детьми социальным педагогом, классными руководителями и администрацией школы согласно графику регулярно направлялась в отдел образования Перво</w:t>
      </w:r>
      <w:r w:rsidR="00DD122F">
        <w:rPr>
          <w:rFonts w:ascii="Times New Roman" w:hAnsi="Times New Roman" w:cs="Times New Roman"/>
          <w:sz w:val="28"/>
          <w:szCs w:val="26"/>
        </w:rPr>
        <w:t>майского района</w:t>
      </w:r>
      <w:r w:rsidR="00651A1E">
        <w:rPr>
          <w:rFonts w:ascii="Times New Roman" w:hAnsi="Times New Roman" w:cs="Times New Roman"/>
          <w:sz w:val="28"/>
          <w:szCs w:val="26"/>
        </w:rPr>
        <w:t>.</w:t>
      </w:r>
      <w:r w:rsidR="00DD122F">
        <w:rPr>
          <w:rFonts w:ascii="Times New Roman" w:hAnsi="Times New Roman" w:cs="Times New Roman"/>
          <w:sz w:val="28"/>
          <w:szCs w:val="26"/>
        </w:rPr>
        <w:t xml:space="preserve"> С детьми, периодически пропускающими занятия, также с их законными представителями </w:t>
      </w:r>
      <w:r w:rsidR="00BC134D">
        <w:rPr>
          <w:rFonts w:ascii="Times New Roman" w:hAnsi="Times New Roman" w:cs="Times New Roman"/>
          <w:sz w:val="28"/>
          <w:szCs w:val="26"/>
        </w:rPr>
        <w:t>своевременно проводилась разъяснительная работа по профилактике безнадзорности и недолжному исполнению своих родительских обязанностей по воспитанию и содержанию несовершеннолетних детей.</w:t>
      </w:r>
      <w:r w:rsidR="00E77E88">
        <w:rPr>
          <w:rFonts w:ascii="Times New Roman" w:hAnsi="Times New Roman" w:cs="Times New Roman"/>
          <w:sz w:val="28"/>
          <w:szCs w:val="26"/>
        </w:rPr>
        <w:t xml:space="preserve"> Данные учащиеся были приглашены и рассмотрены на Совете профилактики с родителями.</w:t>
      </w:r>
    </w:p>
    <w:p w:rsidR="00C07703" w:rsidRDefault="00651A1E" w:rsidP="00097653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соответствии с планом Совета профилактики</w:t>
      </w:r>
      <w:r w:rsidR="00BC134D">
        <w:rPr>
          <w:rFonts w:ascii="Times New Roman" w:hAnsi="Times New Roman" w:cs="Times New Roman"/>
          <w:sz w:val="28"/>
          <w:szCs w:val="26"/>
        </w:rPr>
        <w:t xml:space="preserve"> правонарушений было проведено 9 заседаний </w:t>
      </w:r>
      <w:r>
        <w:rPr>
          <w:rFonts w:ascii="Times New Roman" w:hAnsi="Times New Roman" w:cs="Times New Roman"/>
          <w:sz w:val="28"/>
          <w:szCs w:val="26"/>
        </w:rPr>
        <w:t xml:space="preserve">Совета </w:t>
      </w:r>
      <w:r w:rsidR="00C07703">
        <w:rPr>
          <w:rFonts w:ascii="Times New Roman" w:hAnsi="Times New Roman" w:cs="Times New Roman"/>
          <w:sz w:val="28"/>
          <w:szCs w:val="26"/>
        </w:rPr>
        <w:t xml:space="preserve">по профилактике, 1 заседание – </w:t>
      </w:r>
      <w:r w:rsidR="00C337C0">
        <w:rPr>
          <w:rFonts w:ascii="Times New Roman" w:hAnsi="Times New Roman" w:cs="Times New Roman"/>
          <w:sz w:val="28"/>
          <w:szCs w:val="26"/>
        </w:rPr>
        <w:t>с приглашением специалиста</w:t>
      </w:r>
      <w:r w:rsidR="00C07703">
        <w:rPr>
          <w:rFonts w:ascii="Times New Roman" w:hAnsi="Times New Roman" w:cs="Times New Roman"/>
          <w:sz w:val="28"/>
          <w:szCs w:val="26"/>
        </w:rPr>
        <w:t xml:space="preserve"> </w:t>
      </w:r>
      <w:r w:rsidR="00C337C0">
        <w:rPr>
          <w:rFonts w:ascii="Times New Roman" w:hAnsi="Times New Roman" w:cs="Times New Roman"/>
          <w:sz w:val="28"/>
          <w:szCs w:val="26"/>
        </w:rPr>
        <w:t>КЦСОН Первомайского района</w:t>
      </w:r>
      <w:r w:rsidR="00C07703">
        <w:rPr>
          <w:rFonts w:ascii="Times New Roman" w:hAnsi="Times New Roman" w:cs="Times New Roman"/>
          <w:sz w:val="28"/>
          <w:szCs w:val="26"/>
        </w:rPr>
        <w:t>.</w:t>
      </w:r>
      <w:r w:rsidR="00BC134D">
        <w:rPr>
          <w:rFonts w:ascii="Times New Roman" w:hAnsi="Times New Roman" w:cs="Times New Roman"/>
          <w:sz w:val="28"/>
          <w:szCs w:val="26"/>
        </w:rPr>
        <w:t xml:space="preserve"> 6 заседаний</w:t>
      </w:r>
      <w:r>
        <w:rPr>
          <w:rFonts w:ascii="Times New Roman" w:hAnsi="Times New Roman" w:cs="Times New Roman"/>
          <w:sz w:val="28"/>
          <w:szCs w:val="26"/>
        </w:rPr>
        <w:t xml:space="preserve"> проведены внепланово.</w:t>
      </w:r>
      <w:r w:rsidR="00BC134D">
        <w:rPr>
          <w:rFonts w:ascii="Times New Roman" w:hAnsi="Times New Roman" w:cs="Times New Roman"/>
          <w:sz w:val="28"/>
          <w:szCs w:val="26"/>
        </w:rPr>
        <w:t xml:space="preserve"> </w:t>
      </w:r>
      <w:r w:rsidR="00C038A2">
        <w:rPr>
          <w:rFonts w:ascii="Times New Roman" w:hAnsi="Times New Roman" w:cs="Times New Roman"/>
          <w:sz w:val="28"/>
          <w:szCs w:val="26"/>
        </w:rPr>
        <w:t>За 2018-2019 учебный год с</w:t>
      </w:r>
      <w:r w:rsidR="00BC134D">
        <w:rPr>
          <w:rFonts w:ascii="Times New Roman" w:hAnsi="Times New Roman" w:cs="Times New Roman"/>
          <w:sz w:val="28"/>
          <w:szCs w:val="26"/>
        </w:rPr>
        <w:t>нято с вн</w:t>
      </w:r>
      <w:r w:rsidR="00C038A2">
        <w:rPr>
          <w:rFonts w:ascii="Times New Roman" w:hAnsi="Times New Roman" w:cs="Times New Roman"/>
          <w:sz w:val="28"/>
          <w:szCs w:val="26"/>
        </w:rPr>
        <w:t>утришкольного учёта 15 учащихся, п</w:t>
      </w:r>
      <w:r>
        <w:rPr>
          <w:rFonts w:ascii="Times New Roman" w:hAnsi="Times New Roman" w:cs="Times New Roman"/>
          <w:sz w:val="28"/>
          <w:szCs w:val="26"/>
        </w:rPr>
        <w:t>оставлено на вну</w:t>
      </w:r>
      <w:r w:rsidR="00BC134D">
        <w:rPr>
          <w:rFonts w:ascii="Times New Roman" w:hAnsi="Times New Roman" w:cs="Times New Roman"/>
          <w:sz w:val="28"/>
          <w:szCs w:val="26"/>
        </w:rPr>
        <w:t xml:space="preserve">тришкольный учет </w:t>
      </w:r>
      <w:r w:rsidR="00673D84">
        <w:rPr>
          <w:rFonts w:ascii="Times New Roman" w:hAnsi="Times New Roman" w:cs="Times New Roman"/>
          <w:sz w:val="28"/>
          <w:szCs w:val="26"/>
        </w:rPr>
        <w:t>13</w:t>
      </w:r>
      <w:r w:rsidR="00BC134D">
        <w:rPr>
          <w:rFonts w:ascii="Times New Roman" w:hAnsi="Times New Roman" w:cs="Times New Roman"/>
          <w:sz w:val="28"/>
          <w:szCs w:val="26"/>
        </w:rPr>
        <w:t xml:space="preserve"> учащихся.</w:t>
      </w:r>
      <w:r>
        <w:rPr>
          <w:rFonts w:ascii="Times New Roman" w:hAnsi="Times New Roman" w:cs="Times New Roman"/>
          <w:sz w:val="28"/>
          <w:szCs w:val="26"/>
        </w:rPr>
        <w:t xml:space="preserve"> На заседаниях Совета </w:t>
      </w:r>
      <w:r w:rsidR="00673D84">
        <w:rPr>
          <w:rFonts w:ascii="Times New Roman" w:hAnsi="Times New Roman" w:cs="Times New Roman"/>
          <w:sz w:val="28"/>
          <w:szCs w:val="26"/>
        </w:rPr>
        <w:t>профилактики было рассмотрено 52</w:t>
      </w:r>
      <w:r>
        <w:rPr>
          <w:rFonts w:ascii="Times New Roman" w:hAnsi="Times New Roman" w:cs="Times New Roman"/>
          <w:sz w:val="28"/>
          <w:szCs w:val="26"/>
        </w:rPr>
        <w:t xml:space="preserve"> учащихся и их законных представителей, часть из которых заслушивалась неоднократно. Снята с </w:t>
      </w:r>
      <w:r w:rsidR="00673D84">
        <w:rPr>
          <w:rFonts w:ascii="Times New Roman" w:hAnsi="Times New Roman" w:cs="Times New Roman"/>
          <w:sz w:val="28"/>
          <w:szCs w:val="26"/>
        </w:rPr>
        <w:t>персонифицированного учёта</w:t>
      </w:r>
      <w:r>
        <w:rPr>
          <w:rFonts w:ascii="Times New Roman" w:hAnsi="Times New Roman" w:cs="Times New Roman"/>
          <w:sz w:val="28"/>
          <w:szCs w:val="26"/>
        </w:rPr>
        <w:t xml:space="preserve"> одна семья, находящаяся в социально-опасном положении, семья Яковлевых.</w:t>
      </w:r>
      <w:r w:rsidR="00673D84">
        <w:rPr>
          <w:rFonts w:ascii="Times New Roman" w:hAnsi="Times New Roman" w:cs="Times New Roman"/>
          <w:sz w:val="28"/>
          <w:szCs w:val="26"/>
        </w:rPr>
        <w:t xml:space="preserve"> Поставлена на учёт как находящаяся в социально опасном положении, семья Полякова Кирилла, учащегося 1 А класса.</w:t>
      </w:r>
      <w:r w:rsidR="00C038A2">
        <w:rPr>
          <w:rFonts w:ascii="Times New Roman" w:hAnsi="Times New Roman" w:cs="Times New Roman"/>
          <w:sz w:val="28"/>
          <w:szCs w:val="26"/>
        </w:rPr>
        <w:t xml:space="preserve"> С данным учащимся и его семьей составлен и реализуется индивидуальный план профилактической работы. </w:t>
      </w:r>
      <w:r w:rsidR="00C07703">
        <w:rPr>
          <w:rFonts w:ascii="Times New Roman" w:hAnsi="Times New Roman" w:cs="Times New Roman"/>
          <w:sz w:val="28"/>
          <w:szCs w:val="26"/>
        </w:rPr>
        <w:t xml:space="preserve">Отчёт о проделанной работе ежеквартально направляется в </w:t>
      </w:r>
      <w:proofErr w:type="spellStart"/>
      <w:r w:rsidR="00C07703">
        <w:rPr>
          <w:rFonts w:ascii="Times New Roman" w:hAnsi="Times New Roman" w:cs="Times New Roman"/>
          <w:sz w:val="28"/>
          <w:szCs w:val="26"/>
        </w:rPr>
        <w:t>КДНиЗП</w:t>
      </w:r>
      <w:proofErr w:type="spellEnd"/>
      <w:r w:rsidR="00C07703">
        <w:rPr>
          <w:rFonts w:ascii="Times New Roman" w:hAnsi="Times New Roman" w:cs="Times New Roman"/>
          <w:sz w:val="28"/>
          <w:szCs w:val="26"/>
        </w:rPr>
        <w:t xml:space="preserve"> Первомайского района.</w:t>
      </w:r>
      <w:r w:rsidR="00C07703" w:rsidRPr="00C07703">
        <w:rPr>
          <w:rFonts w:ascii="Times New Roman" w:hAnsi="Times New Roman" w:cs="Times New Roman"/>
          <w:sz w:val="28"/>
          <w:szCs w:val="26"/>
        </w:rPr>
        <w:t xml:space="preserve"> </w:t>
      </w:r>
      <w:r w:rsidR="00673D84" w:rsidRPr="00C07703">
        <w:rPr>
          <w:rFonts w:ascii="Times New Roman" w:hAnsi="Times New Roman" w:cs="Times New Roman"/>
          <w:sz w:val="28"/>
          <w:szCs w:val="26"/>
        </w:rPr>
        <w:t xml:space="preserve">В соответствии с планом работы Совета профилактики были </w:t>
      </w:r>
      <w:r w:rsidR="00C07703" w:rsidRPr="00C07703">
        <w:rPr>
          <w:rFonts w:ascii="Times New Roman" w:hAnsi="Times New Roman" w:cs="Times New Roman"/>
          <w:sz w:val="28"/>
          <w:szCs w:val="26"/>
        </w:rPr>
        <w:t xml:space="preserve">мною </w:t>
      </w:r>
      <w:r w:rsidR="00673D84" w:rsidRPr="00C07703">
        <w:rPr>
          <w:rFonts w:ascii="Times New Roman" w:hAnsi="Times New Roman" w:cs="Times New Roman"/>
          <w:sz w:val="28"/>
          <w:szCs w:val="26"/>
        </w:rPr>
        <w:t xml:space="preserve">подробно </w:t>
      </w:r>
      <w:r w:rsidR="00C07703" w:rsidRPr="00C07703">
        <w:rPr>
          <w:rFonts w:ascii="Times New Roman" w:hAnsi="Times New Roman" w:cs="Times New Roman"/>
          <w:sz w:val="28"/>
          <w:szCs w:val="26"/>
        </w:rPr>
        <w:t>были освещены</w:t>
      </w:r>
      <w:r w:rsidR="00673D84" w:rsidRPr="00C07703">
        <w:rPr>
          <w:rFonts w:ascii="Times New Roman" w:hAnsi="Times New Roman" w:cs="Times New Roman"/>
          <w:sz w:val="28"/>
          <w:szCs w:val="26"/>
        </w:rPr>
        <w:t xml:space="preserve"> такие вопросы как</w:t>
      </w:r>
      <w:r w:rsidR="00C07703" w:rsidRPr="00C07703">
        <w:rPr>
          <w:rFonts w:ascii="Times New Roman" w:hAnsi="Times New Roman" w:cs="Times New Roman"/>
          <w:sz w:val="28"/>
          <w:szCs w:val="26"/>
        </w:rPr>
        <w:t>:</w:t>
      </w:r>
      <w:r w:rsidR="00673D84" w:rsidRPr="00C07703">
        <w:rPr>
          <w:rFonts w:ascii="Times New Roman" w:hAnsi="Times New Roman" w:cs="Times New Roman"/>
          <w:sz w:val="28"/>
          <w:szCs w:val="26"/>
        </w:rPr>
        <w:t xml:space="preserve"> «Результаты профилактической работы с обучающимися «группы риска» в летний период и приоритетные направления работы на 2018-2019 учебный год</w:t>
      </w:r>
      <w:r w:rsidR="00C07703" w:rsidRPr="00C07703">
        <w:rPr>
          <w:rFonts w:ascii="Times New Roman" w:hAnsi="Times New Roman" w:cs="Times New Roman"/>
          <w:sz w:val="28"/>
          <w:szCs w:val="26"/>
        </w:rPr>
        <w:t>»;</w:t>
      </w:r>
      <w:r w:rsidR="00673D84" w:rsidRPr="00C07703">
        <w:rPr>
          <w:rFonts w:ascii="Times New Roman" w:hAnsi="Times New Roman" w:cs="Times New Roman"/>
          <w:sz w:val="28"/>
          <w:szCs w:val="26"/>
        </w:rPr>
        <w:t xml:space="preserve"> занятость детей, состоящих на межведомственном учёте и контроле, в кружках и спортивных секциях</w:t>
      </w:r>
      <w:r w:rsidR="00C07703" w:rsidRPr="00C07703">
        <w:rPr>
          <w:rFonts w:ascii="Times New Roman" w:hAnsi="Times New Roman" w:cs="Times New Roman"/>
          <w:sz w:val="28"/>
          <w:szCs w:val="26"/>
        </w:rPr>
        <w:t>;</w:t>
      </w:r>
      <w:r w:rsidR="00673D84" w:rsidRPr="00C07703">
        <w:rPr>
          <w:rFonts w:ascii="Times New Roman" w:hAnsi="Times New Roman" w:cs="Times New Roman"/>
          <w:sz w:val="28"/>
          <w:szCs w:val="26"/>
        </w:rPr>
        <w:t xml:space="preserve"> </w:t>
      </w:r>
      <w:r w:rsidR="00A81B74" w:rsidRPr="00C07703">
        <w:rPr>
          <w:rFonts w:ascii="Times New Roman" w:hAnsi="Times New Roman" w:cs="Times New Roman"/>
          <w:sz w:val="28"/>
          <w:szCs w:val="26"/>
        </w:rPr>
        <w:t xml:space="preserve">«Профилактика </w:t>
      </w:r>
      <w:proofErr w:type="spellStart"/>
      <w:r w:rsidR="00A81B74" w:rsidRPr="00C07703">
        <w:rPr>
          <w:rFonts w:ascii="Times New Roman" w:hAnsi="Times New Roman" w:cs="Times New Roman"/>
          <w:sz w:val="28"/>
          <w:szCs w:val="26"/>
        </w:rPr>
        <w:t>буллинга</w:t>
      </w:r>
      <w:proofErr w:type="spellEnd"/>
      <w:r w:rsidR="00A81B74" w:rsidRPr="00C07703">
        <w:rPr>
          <w:rFonts w:ascii="Times New Roman" w:hAnsi="Times New Roman" w:cs="Times New Roman"/>
          <w:sz w:val="28"/>
          <w:szCs w:val="26"/>
        </w:rPr>
        <w:t xml:space="preserve"> в образовательной среде»</w:t>
      </w:r>
      <w:r w:rsidR="00C07703" w:rsidRPr="00C07703">
        <w:rPr>
          <w:rFonts w:ascii="Times New Roman" w:hAnsi="Times New Roman" w:cs="Times New Roman"/>
          <w:sz w:val="28"/>
          <w:szCs w:val="26"/>
        </w:rPr>
        <w:t>;</w:t>
      </w:r>
      <w:r w:rsidR="00F22715">
        <w:rPr>
          <w:rFonts w:ascii="Times New Roman" w:hAnsi="Times New Roman" w:cs="Times New Roman"/>
          <w:sz w:val="28"/>
          <w:szCs w:val="26"/>
        </w:rPr>
        <w:t xml:space="preserve"> планирование и </w:t>
      </w:r>
      <w:r w:rsidR="00F22715">
        <w:rPr>
          <w:rFonts w:ascii="Times New Roman" w:hAnsi="Times New Roman" w:cs="Times New Roman"/>
          <w:sz w:val="28"/>
          <w:szCs w:val="26"/>
        </w:rPr>
        <w:lastRenderedPageBreak/>
        <w:t>проведение ме</w:t>
      </w:r>
      <w:r w:rsidR="00A81B74" w:rsidRPr="00C07703">
        <w:rPr>
          <w:rFonts w:ascii="Times New Roman" w:hAnsi="Times New Roman" w:cs="Times New Roman"/>
          <w:sz w:val="28"/>
          <w:szCs w:val="26"/>
        </w:rPr>
        <w:t>жведомственных операций «Семья», «Занятость» и т.д.</w:t>
      </w:r>
      <w:r w:rsidR="00097653">
        <w:rPr>
          <w:rFonts w:ascii="Times New Roman" w:hAnsi="Times New Roman" w:cs="Times New Roman"/>
          <w:sz w:val="28"/>
          <w:szCs w:val="26"/>
        </w:rPr>
        <w:t xml:space="preserve"> </w:t>
      </w:r>
      <w:r w:rsidR="00097653" w:rsidRPr="002E64FF">
        <w:rPr>
          <w:rFonts w:ascii="Times New Roman" w:hAnsi="Times New Roman"/>
          <w:sz w:val="28"/>
        </w:rPr>
        <w:t xml:space="preserve">Ежеквартально на Совете профилактики правонарушений проводится мониторинг совершенных обучающимися преступлений, правонарушений и антиобщественных деяний на основе информационного обзора ГПДН ОП № 9 «Первомайский», учёта  в </w:t>
      </w:r>
      <w:proofErr w:type="spellStart"/>
      <w:r w:rsidR="00097653" w:rsidRPr="002E64FF">
        <w:rPr>
          <w:rFonts w:ascii="Times New Roman" w:hAnsi="Times New Roman"/>
          <w:sz w:val="28"/>
        </w:rPr>
        <w:t>КДНиЗП</w:t>
      </w:r>
      <w:proofErr w:type="spellEnd"/>
      <w:r w:rsidR="00097653" w:rsidRPr="002E64FF">
        <w:rPr>
          <w:rFonts w:ascii="Times New Roman" w:hAnsi="Times New Roman"/>
          <w:sz w:val="28"/>
        </w:rPr>
        <w:t xml:space="preserve"> Первомайского района (условно-осужденные, социально-опасное положение, вернувшиеся из мест лишения свободы (ВК), ЦВСНП), в КЦСОН (семьи малообеспеченные, социально-опасное положение, в трудной-жизненной ситуации, неблагополучные) на основе протоколов заседаний районной </w:t>
      </w:r>
      <w:proofErr w:type="spellStart"/>
      <w:r w:rsidR="00097653" w:rsidRPr="002E64FF">
        <w:rPr>
          <w:rFonts w:ascii="Times New Roman" w:hAnsi="Times New Roman"/>
          <w:sz w:val="28"/>
        </w:rPr>
        <w:t>КДНиЗП</w:t>
      </w:r>
      <w:proofErr w:type="spellEnd"/>
      <w:r w:rsidR="00097653" w:rsidRPr="002E64FF">
        <w:rPr>
          <w:rFonts w:ascii="Times New Roman" w:hAnsi="Times New Roman"/>
          <w:sz w:val="28"/>
        </w:rPr>
        <w:t>.</w:t>
      </w:r>
    </w:p>
    <w:p w:rsidR="00526976" w:rsidRPr="00C07703" w:rsidRDefault="00651A1E" w:rsidP="00C07703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07703">
        <w:rPr>
          <w:rFonts w:ascii="Times New Roman" w:hAnsi="Times New Roman" w:cs="Times New Roman"/>
          <w:sz w:val="28"/>
          <w:szCs w:val="26"/>
        </w:rPr>
        <w:t xml:space="preserve">Работа по профилактике безнадзорности и правонарушений велась </w:t>
      </w:r>
      <w:r w:rsidR="003B24E0" w:rsidRPr="00C07703">
        <w:rPr>
          <w:rFonts w:ascii="Times New Roman" w:hAnsi="Times New Roman" w:cs="Times New Roman"/>
          <w:sz w:val="28"/>
          <w:szCs w:val="26"/>
        </w:rPr>
        <w:t xml:space="preserve">совместно с инспекторами ОП № 9 «Первомайский» согласно плану работы. </w:t>
      </w:r>
      <w:r w:rsidR="00097653" w:rsidRPr="002E64FF">
        <w:rPr>
          <w:rFonts w:ascii="Times New Roman" w:hAnsi="Times New Roman"/>
          <w:sz w:val="28"/>
        </w:rPr>
        <w:t>О выявленных случаях совершения учащимися преступлений, правонарушений, антиобщественных действий образовательная организация незамедлительно информирует районный отдел полиции, комиссию по делам несовершеннолетних и защите их прав</w:t>
      </w:r>
      <w:r w:rsidR="00097653">
        <w:rPr>
          <w:rFonts w:ascii="Times New Roman" w:hAnsi="Times New Roman"/>
          <w:sz w:val="28"/>
        </w:rPr>
        <w:t xml:space="preserve"> и районный отдел </w:t>
      </w:r>
      <w:proofErr w:type="spellStart"/>
      <w:r w:rsidR="00097653">
        <w:rPr>
          <w:rFonts w:ascii="Times New Roman" w:hAnsi="Times New Roman"/>
          <w:sz w:val="28"/>
        </w:rPr>
        <w:t>образования</w:t>
      </w:r>
      <w:r w:rsidR="00097653" w:rsidRPr="002E64FF">
        <w:rPr>
          <w:rFonts w:ascii="Times New Roman" w:hAnsi="Times New Roman"/>
          <w:sz w:val="28"/>
        </w:rPr>
        <w:t>.</w:t>
      </w:r>
      <w:r w:rsidR="00092C10" w:rsidRPr="00C07703">
        <w:rPr>
          <w:rFonts w:ascii="Times New Roman" w:hAnsi="Times New Roman" w:cs="Times New Roman"/>
          <w:sz w:val="28"/>
          <w:szCs w:val="26"/>
        </w:rPr>
        <w:t>В</w:t>
      </w:r>
      <w:proofErr w:type="spellEnd"/>
      <w:r w:rsidR="00092C10" w:rsidRPr="00C07703">
        <w:rPr>
          <w:rFonts w:ascii="Times New Roman" w:hAnsi="Times New Roman" w:cs="Times New Roman"/>
          <w:sz w:val="28"/>
          <w:szCs w:val="26"/>
        </w:rPr>
        <w:t xml:space="preserve"> течении года проведено </w:t>
      </w:r>
      <w:r w:rsidR="00410C19" w:rsidRPr="00C07703">
        <w:rPr>
          <w:rFonts w:ascii="Times New Roman" w:hAnsi="Times New Roman" w:cs="Times New Roman"/>
          <w:sz w:val="28"/>
          <w:szCs w:val="26"/>
        </w:rPr>
        <w:t>27</w:t>
      </w:r>
      <w:r w:rsidR="00092C10" w:rsidRPr="00C07703">
        <w:rPr>
          <w:rFonts w:ascii="Times New Roman" w:hAnsi="Times New Roman" w:cs="Times New Roman"/>
          <w:sz w:val="28"/>
          <w:szCs w:val="26"/>
        </w:rPr>
        <w:t xml:space="preserve"> индивид</w:t>
      </w:r>
      <w:r w:rsidR="00C07703">
        <w:rPr>
          <w:rFonts w:ascii="Times New Roman" w:hAnsi="Times New Roman" w:cs="Times New Roman"/>
          <w:sz w:val="28"/>
          <w:szCs w:val="26"/>
        </w:rPr>
        <w:t>уальных и групповых консультаций</w:t>
      </w:r>
      <w:r w:rsidR="00092C10" w:rsidRPr="00C07703">
        <w:rPr>
          <w:rFonts w:ascii="Times New Roman" w:hAnsi="Times New Roman" w:cs="Times New Roman"/>
          <w:sz w:val="28"/>
          <w:szCs w:val="26"/>
        </w:rPr>
        <w:t xml:space="preserve">, </w:t>
      </w:r>
      <w:r w:rsidR="00C07703">
        <w:rPr>
          <w:rFonts w:ascii="Times New Roman" w:hAnsi="Times New Roman" w:cs="Times New Roman"/>
          <w:sz w:val="28"/>
          <w:szCs w:val="26"/>
        </w:rPr>
        <w:t>лекций</w:t>
      </w:r>
      <w:r w:rsidR="00092C10" w:rsidRPr="00C07703">
        <w:rPr>
          <w:rFonts w:ascii="Times New Roman" w:hAnsi="Times New Roman" w:cs="Times New Roman"/>
          <w:sz w:val="28"/>
          <w:szCs w:val="26"/>
        </w:rPr>
        <w:t xml:space="preserve"> для несовершеннолетних, вступивших в конфликт с законом, их законными представителями. Ежеквартально</w:t>
      </w:r>
      <w:r w:rsidR="00526976" w:rsidRPr="00C07703">
        <w:rPr>
          <w:rFonts w:ascii="Times New Roman" w:hAnsi="Times New Roman" w:cs="Times New Roman"/>
          <w:sz w:val="28"/>
          <w:szCs w:val="26"/>
        </w:rPr>
        <w:t xml:space="preserve"> проводились акты сверки</w:t>
      </w:r>
      <w:r w:rsidR="00092C10" w:rsidRPr="00C07703">
        <w:rPr>
          <w:rFonts w:ascii="Times New Roman" w:hAnsi="Times New Roman" w:cs="Times New Roman"/>
          <w:sz w:val="28"/>
          <w:szCs w:val="26"/>
        </w:rPr>
        <w:t xml:space="preserve"> об учащихся и родителях, состоящих на учёте в ГПДН и в образовательной организации. </w:t>
      </w:r>
      <w:r w:rsidR="003B24E0" w:rsidRPr="00C07703">
        <w:rPr>
          <w:rFonts w:ascii="Times New Roman" w:hAnsi="Times New Roman" w:cs="Times New Roman"/>
          <w:sz w:val="28"/>
          <w:szCs w:val="26"/>
        </w:rPr>
        <w:t>Велась работа по выявлению несовершеннолетних и семей, находящихся в трудной жизненной ситуации, ведущих антиобщественный образ жизни, склонных к употреблению спиртных напитков и наркотических средств. В ходе операции «</w:t>
      </w:r>
      <w:r w:rsidR="00C07703">
        <w:rPr>
          <w:rFonts w:ascii="Times New Roman" w:hAnsi="Times New Roman" w:cs="Times New Roman"/>
          <w:sz w:val="28"/>
          <w:szCs w:val="26"/>
        </w:rPr>
        <w:t xml:space="preserve">Семья» была выявлена одна семья как неблагополучная. Информация передана мною в соответствующие органы </w:t>
      </w:r>
      <w:r w:rsidR="005C2C36">
        <w:rPr>
          <w:rFonts w:ascii="Times New Roman" w:hAnsi="Times New Roman" w:cs="Times New Roman"/>
          <w:sz w:val="28"/>
          <w:szCs w:val="26"/>
        </w:rPr>
        <w:t>службы систем</w:t>
      </w:r>
      <w:r w:rsidR="00C07703">
        <w:rPr>
          <w:rFonts w:ascii="Times New Roman" w:hAnsi="Times New Roman" w:cs="Times New Roman"/>
          <w:sz w:val="28"/>
          <w:szCs w:val="26"/>
        </w:rPr>
        <w:t xml:space="preserve"> профилактики для проведения комплексной профилактической работы с семьей.</w:t>
      </w:r>
      <w:r w:rsidR="00526976" w:rsidRPr="00C0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года за ненадлежащее исполнение родительских </w:t>
      </w:r>
      <w:r w:rsidR="00526976" w:rsidRPr="00C07703">
        <w:rPr>
          <w:rFonts w:ascii="Times New Roman" w:hAnsi="Times New Roman" w:cs="Times New Roman"/>
          <w:sz w:val="28"/>
          <w:szCs w:val="26"/>
        </w:rPr>
        <w:t xml:space="preserve">обязанностей, которое приводит к безнадзорности и правонарушениям несовершеннолетних по решению заседания Совета профилактики было составлено и направлено 6 представлений в ОП № 9 «Первомайский» для привлечения к административной ответственности родителей, законных представителей (ст.5.35 ч.1 КоАП РФ). </w:t>
      </w:r>
      <w:r w:rsidR="00526976" w:rsidRPr="00526976">
        <w:rPr>
          <w:rFonts w:ascii="Times New Roman" w:hAnsi="Times New Roman" w:cs="Times New Roman"/>
          <w:sz w:val="28"/>
          <w:szCs w:val="26"/>
        </w:rPr>
        <w:t xml:space="preserve">На всех детей из семей категории </w:t>
      </w:r>
      <w:r w:rsidR="00526976" w:rsidRPr="00C07703">
        <w:rPr>
          <w:rFonts w:ascii="Times New Roman" w:hAnsi="Times New Roman" w:cs="Times New Roman"/>
          <w:sz w:val="28"/>
          <w:szCs w:val="26"/>
        </w:rPr>
        <w:t>«риска» в мной</w:t>
      </w:r>
      <w:r w:rsidR="00526976" w:rsidRPr="00526976">
        <w:rPr>
          <w:rFonts w:ascii="Times New Roman" w:hAnsi="Times New Roman" w:cs="Times New Roman"/>
          <w:sz w:val="28"/>
          <w:szCs w:val="26"/>
        </w:rPr>
        <w:t xml:space="preserve"> заведены учетные карточки, где отражена профилактичес</w:t>
      </w:r>
      <w:r w:rsidR="00526976" w:rsidRPr="00C07703">
        <w:rPr>
          <w:rFonts w:ascii="Times New Roman" w:hAnsi="Times New Roman" w:cs="Times New Roman"/>
          <w:sz w:val="28"/>
          <w:szCs w:val="26"/>
        </w:rPr>
        <w:t>кая работа с семьей и ребенком.</w:t>
      </w:r>
    </w:p>
    <w:p w:rsidR="00092C10" w:rsidRPr="00092C10" w:rsidRDefault="00092C10" w:rsidP="00C038A2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соответствии с планом работы </w:t>
      </w:r>
      <w:r w:rsidR="006B404C">
        <w:rPr>
          <w:rFonts w:ascii="Times New Roman" w:hAnsi="Times New Roman" w:cs="Times New Roman"/>
          <w:sz w:val="28"/>
          <w:szCs w:val="26"/>
        </w:rPr>
        <w:t xml:space="preserve">с опекаемыми детьми и их законными представителями было изучено положение в семьях и социальный состав учащихся. </w:t>
      </w:r>
      <w:r w:rsidR="00E77E88">
        <w:rPr>
          <w:rFonts w:ascii="Times New Roman" w:hAnsi="Times New Roman" w:cs="Times New Roman"/>
          <w:sz w:val="28"/>
          <w:szCs w:val="26"/>
        </w:rPr>
        <w:t xml:space="preserve">На начало года в школе обучалось 7 опекаемых детей, на конец года – 6. </w:t>
      </w:r>
      <w:r w:rsidR="006B404C">
        <w:rPr>
          <w:rFonts w:ascii="Times New Roman" w:hAnsi="Times New Roman" w:cs="Times New Roman"/>
          <w:sz w:val="28"/>
          <w:szCs w:val="26"/>
        </w:rPr>
        <w:t xml:space="preserve">Семьи данных учащихся были посещены в течение года классными руководителями и социальным педагогом. С опекунами проведены беседы об особенностях воспитания в опекаемых и приемных семьях. Все опекаемые дети </w:t>
      </w:r>
      <w:r w:rsidR="006B404C">
        <w:rPr>
          <w:rFonts w:ascii="Times New Roman" w:hAnsi="Times New Roman" w:cs="Times New Roman"/>
          <w:sz w:val="28"/>
          <w:szCs w:val="26"/>
        </w:rPr>
        <w:lastRenderedPageBreak/>
        <w:t xml:space="preserve">по итогам 2018-2019 учебного года аттестованы по всем предметам учебного плана. </w:t>
      </w:r>
    </w:p>
    <w:p w:rsidR="00C038A2" w:rsidRPr="00E8619A" w:rsidRDefault="00410C19" w:rsidP="00E8619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Работа по профилактике суицидального поведения реализовывалась в соответствии </w:t>
      </w:r>
      <w:r w:rsidR="00F22715">
        <w:rPr>
          <w:rFonts w:ascii="Times New Roman" w:hAnsi="Times New Roman" w:cs="Times New Roman"/>
          <w:sz w:val="28"/>
          <w:szCs w:val="26"/>
        </w:rPr>
        <w:t>планом работы социального педагога по программе по профилактике суицидального поведения на 2017-2019 гг.</w:t>
      </w:r>
      <w:r w:rsidR="004D668C">
        <w:rPr>
          <w:rFonts w:ascii="Times New Roman" w:hAnsi="Times New Roman" w:cs="Times New Roman"/>
          <w:sz w:val="28"/>
          <w:szCs w:val="26"/>
        </w:rPr>
        <w:t xml:space="preserve"> Мной проводилась работа по</w:t>
      </w:r>
      <w:r w:rsidR="00E8619A">
        <w:rPr>
          <w:rFonts w:ascii="Times New Roman" w:hAnsi="Times New Roman" w:cs="Times New Roman"/>
          <w:sz w:val="28"/>
          <w:szCs w:val="26"/>
        </w:rPr>
        <w:t>:</w:t>
      </w:r>
      <w:r w:rsidR="004D668C">
        <w:rPr>
          <w:rFonts w:ascii="Times New Roman" w:hAnsi="Times New Roman" w:cs="Times New Roman"/>
          <w:sz w:val="28"/>
          <w:szCs w:val="26"/>
        </w:rPr>
        <w:t xml:space="preserve"> выявлению</w:t>
      </w:r>
      <w:r>
        <w:rPr>
          <w:rFonts w:ascii="Times New Roman" w:hAnsi="Times New Roman" w:cs="Times New Roman"/>
          <w:sz w:val="28"/>
          <w:szCs w:val="26"/>
        </w:rPr>
        <w:t xml:space="preserve"> несовершеннолетних и семей оказавшихся в трудной жизненно</w:t>
      </w:r>
      <w:r w:rsidR="004D668C">
        <w:rPr>
          <w:rFonts w:ascii="Times New Roman" w:hAnsi="Times New Roman" w:cs="Times New Roman"/>
          <w:sz w:val="28"/>
          <w:szCs w:val="26"/>
        </w:rPr>
        <w:t>й ситуации – выявлено три семьи; проведению</w:t>
      </w:r>
      <w:r>
        <w:rPr>
          <w:rFonts w:ascii="Times New Roman" w:hAnsi="Times New Roman" w:cs="Times New Roman"/>
          <w:sz w:val="28"/>
          <w:szCs w:val="26"/>
        </w:rPr>
        <w:t xml:space="preserve"> индивидуальных профилактических мероприят</w:t>
      </w:r>
      <w:r w:rsidR="00515FFB">
        <w:rPr>
          <w:rFonts w:ascii="Times New Roman" w:hAnsi="Times New Roman" w:cs="Times New Roman"/>
          <w:sz w:val="28"/>
          <w:szCs w:val="26"/>
        </w:rPr>
        <w:t>ий с де</w:t>
      </w:r>
      <w:r w:rsidR="004D668C">
        <w:rPr>
          <w:rFonts w:ascii="Times New Roman" w:hAnsi="Times New Roman" w:cs="Times New Roman"/>
          <w:sz w:val="28"/>
          <w:szCs w:val="26"/>
        </w:rPr>
        <w:t>тьми социального риска; оказанию</w:t>
      </w:r>
      <w:r w:rsidR="00515FFB">
        <w:rPr>
          <w:rFonts w:ascii="Times New Roman" w:hAnsi="Times New Roman" w:cs="Times New Roman"/>
          <w:sz w:val="28"/>
          <w:szCs w:val="26"/>
        </w:rPr>
        <w:t xml:space="preserve"> своевременной консультативной психолого-педагогической помощи в разрешении конф</w:t>
      </w:r>
      <w:r w:rsidR="004D668C">
        <w:rPr>
          <w:rFonts w:ascii="Times New Roman" w:hAnsi="Times New Roman" w:cs="Times New Roman"/>
          <w:sz w:val="28"/>
          <w:szCs w:val="26"/>
        </w:rPr>
        <w:t>ликтных ситуаций; взаимодействию</w:t>
      </w:r>
      <w:r w:rsidR="00515FFB">
        <w:rPr>
          <w:rFonts w:ascii="Times New Roman" w:hAnsi="Times New Roman" w:cs="Times New Roman"/>
          <w:sz w:val="28"/>
          <w:szCs w:val="26"/>
        </w:rPr>
        <w:t xml:space="preserve"> с центрами психолого-педагогической и медико-социальной помощи; охват</w:t>
      </w:r>
      <w:r w:rsidR="004D668C">
        <w:rPr>
          <w:rFonts w:ascii="Times New Roman" w:hAnsi="Times New Roman" w:cs="Times New Roman"/>
          <w:sz w:val="28"/>
          <w:szCs w:val="26"/>
        </w:rPr>
        <w:t>у</w:t>
      </w:r>
      <w:r w:rsidR="00515FFB">
        <w:rPr>
          <w:rFonts w:ascii="Times New Roman" w:hAnsi="Times New Roman" w:cs="Times New Roman"/>
          <w:sz w:val="28"/>
          <w:szCs w:val="26"/>
        </w:rPr>
        <w:t xml:space="preserve"> асоциальных детей кружковой работой, занятиями в спортивных секциях, общественно-полезной нагрузкой.</w:t>
      </w:r>
      <w:r w:rsidR="00426830">
        <w:rPr>
          <w:rFonts w:ascii="Times New Roman" w:hAnsi="Times New Roman" w:cs="Times New Roman"/>
          <w:sz w:val="28"/>
          <w:szCs w:val="26"/>
        </w:rPr>
        <w:t xml:space="preserve"> Регулярно обновляются стенды с актуальной информ</w:t>
      </w:r>
      <w:r w:rsidR="00C07703">
        <w:rPr>
          <w:rFonts w:ascii="Times New Roman" w:hAnsi="Times New Roman" w:cs="Times New Roman"/>
          <w:sz w:val="28"/>
          <w:szCs w:val="26"/>
        </w:rPr>
        <w:t>ацией о возможностях получить помощь в кризисной ситуации.</w:t>
      </w:r>
    </w:p>
    <w:p w:rsidR="00E8619A" w:rsidRDefault="00931208" w:rsidP="00E8619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соответствии с планом работы социального педагога по программе по профилактике употребления </w:t>
      </w:r>
      <w:proofErr w:type="spellStart"/>
      <w:r>
        <w:rPr>
          <w:rFonts w:ascii="Times New Roman" w:hAnsi="Times New Roman" w:cs="Times New Roman"/>
          <w:sz w:val="28"/>
          <w:szCs w:val="26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веществ (</w:t>
      </w:r>
      <w:r w:rsidR="00515FFB">
        <w:rPr>
          <w:rFonts w:ascii="Times New Roman" w:hAnsi="Times New Roman" w:cs="Times New Roman"/>
          <w:sz w:val="28"/>
          <w:szCs w:val="26"/>
        </w:rPr>
        <w:t>ПАВ</w:t>
      </w:r>
      <w:r>
        <w:rPr>
          <w:rFonts w:ascii="Times New Roman" w:hAnsi="Times New Roman" w:cs="Times New Roman"/>
          <w:sz w:val="28"/>
          <w:szCs w:val="26"/>
        </w:rPr>
        <w:t>) на 2017-2021 гг.</w:t>
      </w:r>
      <w:r w:rsidR="00596EF0">
        <w:rPr>
          <w:rFonts w:ascii="Times New Roman" w:hAnsi="Times New Roman" w:cs="Times New Roman"/>
          <w:sz w:val="28"/>
          <w:szCs w:val="26"/>
        </w:rPr>
        <w:t xml:space="preserve"> работа проводилась в соответствии с программой. На совещаниях педагогического коллектива изучены нормативные документы, регламентирующие работу в данном направлении. Организованы</w:t>
      </w:r>
      <w:r w:rsidR="00651A1E">
        <w:rPr>
          <w:rFonts w:ascii="Times New Roman" w:hAnsi="Times New Roman" w:cs="Times New Roman"/>
          <w:sz w:val="28"/>
          <w:szCs w:val="26"/>
        </w:rPr>
        <w:t xml:space="preserve"> беседы со школьниками по поводу вовлечения в здоровый образ жизни, занятия спортом, негативного влияния на организм человека ПАВ, алкоголя, табака, и других наркотических и психотропных веществ. </w:t>
      </w:r>
      <w:r w:rsidR="00426830">
        <w:rPr>
          <w:rFonts w:ascii="Times New Roman" w:hAnsi="Times New Roman" w:cs="Times New Roman"/>
          <w:sz w:val="28"/>
          <w:szCs w:val="26"/>
        </w:rPr>
        <w:t>С 8.10.18г. по 10.11.18г. в школе был проведён месячник «За здоровый образ жизни!» 17 декабря было проведено общешкольное родительское собрание, где специалист центра «</w:t>
      </w:r>
      <w:proofErr w:type="spellStart"/>
      <w:r w:rsidR="00426830">
        <w:rPr>
          <w:rFonts w:ascii="Times New Roman" w:hAnsi="Times New Roman" w:cs="Times New Roman"/>
          <w:sz w:val="28"/>
          <w:szCs w:val="26"/>
        </w:rPr>
        <w:t>Ассоль</w:t>
      </w:r>
      <w:proofErr w:type="spellEnd"/>
      <w:r w:rsidR="00426830">
        <w:rPr>
          <w:rFonts w:ascii="Times New Roman" w:hAnsi="Times New Roman" w:cs="Times New Roman"/>
          <w:sz w:val="28"/>
          <w:szCs w:val="26"/>
        </w:rPr>
        <w:t xml:space="preserve">» провёл лекцию об </w:t>
      </w:r>
      <w:proofErr w:type="spellStart"/>
      <w:r w:rsidR="00426830">
        <w:rPr>
          <w:rFonts w:ascii="Times New Roman" w:hAnsi="Times New Roman" w:cs="Times New Roman"/>
          <w:sz w:val="28"/>
          <w:szCs w:val="26"/>
        </w:rPr>
        <w:t>аддиктивном</w:t>
      </w:r>
      <w:proofErr w:type="spellEnd"/>
      <w:r w:rsidR="00426830">
        <w:rPr>
          <w:rFonts w:ascii="Times New Roman" w:hAnsi="Times New Roman" w:cs="Times New Roman"/>
          <w:sz w:val="28"/>
          <w:szCs w:val="26"/>
        </w:rPr>
        <w:t xml:space="preserve"> поведении детей и подростков. В соответствии с планом в мероприятиях были задействованы все классы школы. </w:t>
      </w:r>
      <w:r w:rsidR="00596EF0">
        <w:rPr>
          <w:rFonts w:ascii="Times New Roman" w:hAnsi="Times New Roman" w:cs="Times New Roman"/>
          <w:sz w:val="28"/>
          <w:szCs w:val="26"/>
        </w:rPr>
        <w:t xml:space="preserve">В марте проведены 2 встречи учащихся с </w:t>
      </w:r>
      <w:r w:rsidR="00426830">
        <w:rPr>
          <w:rFonts w:ascii="Times New Roman" w:hAnsi="Times New Roman" w:cs="Times New Roman"/>
          <w:sz w:val="28"/>
          <w:szCs w:val="26"/>
        </w:rPr>
        <w:t>представителем здраво</w:t>
      </w:r>
      <w:r w:rsidR="00E8619A">
        <w:rPr>
          <w:rFonts w:ascii="Times New Roman" w:hAnsi="Times New Roman" w:cs="Times New Roman"/>
          <w:sz w:val="28"/>
          <w:szCs w:val="26"/>
        </w:rPr>
        <w:t xml:space="preserve">охранения. </w:t>
      </w:r>
      <w:r w:rsidR="00551550">
        <w:rPr>
          <w:rFonts w:ascii="Times New Roman" w:hAnsi="Times New Roman"/>
          <w:sz w:val="28"/>
          <w:szCs w:val="28"/>
        </w:rPr>
        <w:t xml:space="preserve">После проведения первого этапа </w:t>
      </w:r>
      <w:r w:rsidR="00651D99" w:rsidRPr="00651D99">
        <w:rPr>
          <w:rFonts w:ascii="Times New Roman" w:hAnsi="Times New Roman"/>
          <w:sz w:val="28"/>
          <w:szCs w:val="28"/>
        </w:rPr>
        <w:t>социально–психологического тестирования среди обуча</w:t>
      </w:r>
      <w:r w:rsidR="00651D99">
        <w:rPr>
          <w:rFonts w:ascii="Times New Roman" w:hAnsi="Times New Roman"/>
          <w:sz w:val="28"/>
          <w:szCs w:val="28"/>
        </w:rPr>
        <w:t xml:space="preserve">ющихся </w:t>
      </w:r>
      <w:r w:rsidR="00551550">
        <w:rPr>
          <w:rFonts w:ascii="Times New Roman" w:hAnsi="Times New Roman"/>
          <w:sz w:val="28"/>
          <w:szCs w:val="28"/>
        </w:rPr>
        <w:t xml:space="preserve">7-х – 11-х классов </w:t>
      </w:r>
      <w:r w:rsidR="00651D99" w:rsidRPr="00651D99">
        <w:rPr>
          <w:rFonts w:ascii="Times New Roman" w:hAnsi="Times New Roman"/>
          <w:sz w:val="28"/>
          <w:szCs w:val="28"/>
        </w:rPr>
        <w:t xml:space="preserve">на предмет потребления наркотических средств и психотропных веществ, а также </w:t>
      </w:r>
      <w:proofErr w:type="spellStart"/>
      <w:r w:rsidR="00651D99" w:rsidRPr="00651D99">
        <w:rPr>
          <w:rFonts w:ascii="Times New Roman" w:hAnsi="Times New Roman"/>
          <w:sz w:val="28"/>
          <w:szCs w:val="28"/>
        </w:rPr>
        <w:t>скринингового</w:t>
      </w:r>
      <w:proofErr w:type="spellEnd"/>
      <w:r w:rsidR="00651D99" w:rsidRPr="00651D99">
        <w:rPr>
          <w:rFonts w:ascii="Times New Roman" w:hAnsi="Times New Roman"/>
          <w:sz w:val="28"/>
          <w:szCs w:val="28"/>
        </w:rPr>
        <w:t xml:space="preserve"> исследования несоверш</w:t>
      </w:r>
      <w:r w:rsidR="00651D99">
        <w:rPr>
          <w:rFonts w:ascii="Times New Roman" w:hAnsi="Times New Roman"/>
          <w:sz w:val="28"/>
          <w:szCs w:val="28"/>
        </w:rPr>
        <w:t>еннолетних на выявление несовер</w:t>
      </w:r>
      <w:r w:rsidR="00651D99" w:rsidRPr="00651D99">
        <w:rPr>
          <w:rFonts w:ascii="Times New Roman" w:hAnsi="Times New Roman"/>
          <w:sz w:val="28"/>
          <w:szCs w:val="28"/>
        </w:rPr>
        <w:t>шеннолетних с суицидальным поведением</w:t>
      </w:r>
      <w:r w:rsidR="00651D99">
        <w:rPr>
          <w:rFonts w:ascii="Times New Roman" w:hAnsi="Times New Roman"/>
          <w:sz w:val="28"/>
          <w:szCs w:val="28"/>
        </w:rPr>
        <w:t xml:space="preserve"> в</w:t>
      </w:r>
      <w:r w:rsidR="00E8619A">
        <w:rPr>
          <w:rFonts w:ascii="Times New Roman" w:hAnsi="Times New Roman" w:cs="Times New Roman"/>
          <w:sz w:val="28"/>
          <w:szCs w:val="26"/>
        </w:rPr>
        <w:t xml:space="preserve"> апреле </w:t>
      </w:r>
      <w:r w:rsidR="00551550">
        <w:rPr>
          <w:rFonts w:ascii="Times New Roman" w:hAnsi="Times New Roman" w:cs="Times New Roman"/>
          <w:sz w:val="28"/>
          <w:szCs w:val="26"/>
        </w:rPr>
        <w:t xml:space="preserve">2019 года мною был </w:t>
      </w:r>
      <w:r w:rsidR="00E8619A">
        <w:rPr>
          <w:rFonts w:ascii="Times New Roman" w:hAnsi="Times New Roman" w:cs="Times New Roman"/>
          <w:sz w:val="28"/>
          <w:szCs w:val="26"/>
        </w:rPr>
        <w:t>организован</w:t>
      </w:r>
      <w:r w:rsidR="00426830">
        <w:rPr>
          <w:rFonts w:ascii="Times New Roman" w:hAnsi="Times New Roman" w:cs="Times New Roman"/>
          <w:sz w:val="28"/>
          <w:szCs w:val="26"/>
        </w:rPr>
        <w:t xml:space="preserve"> </w:t>
      </w:r>
      <w:r w:rsidR="00E8619A">
        <w:rPr>
          <w:rFonts w:ascii="Times New Roman" w:hAnsi="Times New Roman" w:cs="Times New Roman"/>
          <w:sz w:val="28"/>
          <w:szCs w:val="26"/>
        </w:rPr>
        <w:t xml:space="preserve">второй этап </w:t>
      </w:r>
      <w:r w:rsidR="00E8619A" w:rsidRPr="006B62FE">
        <w:rPr>
          <w:rFonts w:ascii="Times New Roman" w:hAnsi="Times New Roman"/>
          <w:sz w:val="28"/>
          <w:szCs w:val="28"/>
        </w:rPr>
        <w:t>тестировани</w:t>
      </w:r>
      <w:r w:rsidR="00E8619A">
        <w:rPr>
          <w:rFonts w:ascii="Times New Roman" w:hAnsi="Times New Roman"/>
          <w:sz w:val="28"/>
          <w:szCs w:val="28"/>
        </w:rPr>
        <w:t>я</w:t>
      </w:r>
      <w:r w:rsidR="00E8619A" w:rsidRPr="006B62FE">
        <w:rPr>
          <w:rFonts w:ascii="Times New Roman" w:hAnsi="Times New Roman"/>
          <w:sz w:val="28"/>
          <w:szCs w:val="28"/>
        </w:rPr>
        <w:t xml:space="preserve"> обучающихся</w:t>
      </w:r>
      <w:r w:rsidR="00551550">
        <w:rPr>
          <w:rFonts w:ascii="Times New Roman" w:hAnsi="Times New Roman"/>
          <w:sz w:val="28"/>
          <w:szCs w:val="28"/>
        </w:rPr>
        <w:t xml:space="preserve"> с медицинским работником детского наркологического кабинета Первомайского района</w:t>
      </w:r>
      <w:r w:rsidR="00426830">
        <w:rPr>
          <w:rFonts w:ascii="Times New Roman" w:hAnsi="Times New Roman" w:cs="Times New Roman"/>
          <w:sz w:val="28"/>
          <w:szCs w:val="26"/>
        </w:rPr>
        <w:t>.</w:t>
      </w:r>
      <w:r w:rsidR="00596EF0">
        <w:rPr>
          <w:rFonts w:ascii="Times New Roman" w:hAnsi="Times New Roman" w:cs="Times New Roman"/>
          <w:sz w:val="28"/>
          <w:szCs w:val="26"/>
        </w:rPr>
        <w:t xml:space="preserve"> </w:t>
      </w:r>
      <w:r w:rsidR="00E8619A">
        <w:rPr>
          <w:rFonts w:ascii="Times New Roman" w:hAnsi="Times New Roman" w:cs="Times New Roman"/>
          <w:sz w:val="28"/>
          <w:szCs w:val="26"/>
        </w:rPr>
        <w:t>В нем приняло участие 78 учащихся 9-х и 10-х классов.</w:t>
      </w:r>
      <w:r w:rsidR="00551550">
        <w:rPr>
          <w:rFonts w:ascii="Times New Roman" w:hAnsi="Times New Roman" w:cs="Times New Roman"/>
          <w:sz w:val="28"/>
          <w:szCs w:val="26"/>
        </w:rPr>
        <w:t xml:space="preserve"> Результаты тестирования не поступали.</w:t>
      </w:r>
      <w:r w:rsidR="00E8619A">
        <w:rPr>
          <w:rFonts w:ascii="Times New Roman" w:hAnsi="Times New Roman" w:cs="Times New Roman"/>
          <w:sz w:val="28"/>
          <w:szCs w:val="26"/>
        </w:rPr>
        <w:t xml:space="preserve"> </w:t>
      </w:r>
      <w:r w:rsidR="00426830">
        <w:rPr>
          <w:rFonts w:ascii="Times New Roman" w:hAnsi="Times New Roman" w:cs="Times New Roman"/>
          <w:sz w:val="28"/>
          <w:szCs w:val="26"/>
        </w:rPr>
        <w:t>С 17.04.19г. по 26.04.19г. проведена операция «Дети России», где были задействованы все учащиеся школы, часть родителей. В мае проведён единый классный час «СПИД – есть!».</w:t>
      </w:r>
      <w:r w:rsidR="00E8619A" w:rsidRPr="00E861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8619A" w:rsidRPr="00E8619A">
        <w:rPr>
          <w:rFonts w:ascii="Times New Roman" w:hAnsi="Times New Roman" w:cs="Times New Roman"/>
          <w:sz w:val="28"/>
          <w:szCs w:val="26"/>
        </w:rPr>
        <w:t xml:space="preserve">17 мая </w:t>
      </w:r>
      <w:r w:rsidR="00E8619A">
        <w:rPr>
          <w:rFonts w:ascii="Times New Roman" w:hAnsi="Times New Roman" w:cs="Times New Roman"/>
          <w:sz w:val="28"/>
          <w:szCs w:val="26"/>
        </w:rPr>
        <w:t xml:space="preserve">организован просмотр 9 А и 9 Б классами просмотр </w:t>
      </w:r>
      <w:r w:rsidR="00E8619A" w:rsidRPr="00E8619A">
        <w:rPr>
          <w:rFonts w:ascii="Times New Roman" w:hAnsi="Times New Roman" w:cs="Times New Roman"/>
          <w:sz w:val="28"/>
          <w:szCs w:val="26"/>
        </w:rPr>
        <w:t>трансляции Всероссийского</w:t>
      </w:r>
      <w:r w:rsidR="00E8619A">
        <w:rPr>
          <w:rFonts w:ascii="Times New Roman" w:hAnsi="Times New Roman" w:cs="Times New Roman"/>
          <w:sz w:val="28"/>
          <w:szCs w:val="26"/>
        </w:rPr>
        <w:t xml:space="preserve"> марафона «Баланс доверия».</w:t>
      </w:r>
      <w:r w:rsidR="00426830" w:rsidRPr="00E8619A">
        <w:rPr>
          <w:rFonts w:ascii="Times New Roman" w:hAnsi="Times New Roman" w:cs="Times New Roman"/>
          <w:sz w:val="28"/>
          <w:szCs w:val="26"/>
        </w:rPr>
        <w:t xml:space="preserve"> </w:t>
      </w:r>
      <w:r w:rsidR="00515FFB" w:rsidRPr="00E8619A">
        <w:rPr>
          <w:rFonts w:ascii="Times New Roman" w:hAnsi="Times New Roman" w:cs="Times New Roman"/>
          <w:sz w:val="28"/>
          <w:szCs w:val="26"/>
        </w:rPr>
        <w:t>Еже</w:t>
      </w:r>
      <w:r w:rsidR="00E8619A" w:rsidRPr="00E8619A">
        <w:rPr>
          <w:rFonts w:ascii="Times New Roman" w:hAnsi="Times New Roman" w:cs="Times New Roman"/>
          <w:sz w:val="28"/>
          <w:szCs w:val="26"/>
        </w:rPr>
        <w:t>квартально</w:t>
      </w:r>
      <w:r w:rsidR="00515FFB" w:rsidRPr="00E8619A">
        <w:rPr>
          <w:rFonts w:ascii="Times New Roman" w:hAnsi="Times New Roman" w:cs="Times New Roman"/>
          <w:sz w:val="28"/>
          <w:szCs w:val="26"/>
        </w:rPr>
        <w:t xml:space="preserve"> </w:t>
      </w:r>
      <w:r w:rsidR="00596EF0" w:rsidRPr="00E8619A">
        <w:rPr>
          <w:rFonts w:ascii="Times New Roman" w:hAnsi="Times New Roman" w:cs="Times New Roman"/>
          <w:sz w:val="28"/>
          <w:szCs w:val="26"/>
        </w:rPr>
        <w:t>проводятся Дни здоровья.</w:t>
      </w:r>
      <w:r w:rsidR="00E45E75" w:rsidRPr="00E8619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E8619A" w:rsidRDefault="00E45E75" w:rsidP="00E8619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8619A">
        <w:rPr>
          <w:rFonts w:ascii="Times New Roman" w:hAnsi="Times New Roman" w:cs="Times New Roman"/>
          <w:sz w:val="28"/>
          <w:szCs w:val="26"/>
        </w:rPr>
        <w:lastRenderedPageBreak/>
        <w:t xml:space="preserve">Профилактическая работа по профилактике безнадзорности и правонарушениям велась и посредством </w:t>
      </w:r>
      <w:r w:rsidR="00410C19" w:rsidRPr="00E8619A">
        <w:rPr>
          <w:rFonts w:ascii="Times New Roman" w:hAnsi="Times New Roman" w:cs="Times New Roman"/>
          <w:sz w:val="28"/>
          <w:szCs w:val="26"/>
        </w:rPr>
        <w:t>индивидуальных бесед с учащими</w:t>
      </w:r>
      <w:r w:rsidR="008C63A0" w:rsidRPr="00E8619A">
        <w:rPr>
          <w:rFonts w:ascii="Times New Roman" w:hAnsi="Times New Roman" w:cs="Times New Roman"/>
          <w:sz w:val="28"/>
          <w:szCs w:val="26"/>
        </w:rPr>
        <w:t xml:space="preserve">ся и их родителями (проведено </w:t>
      </w:r>
      <w:r w:rsidRPr="00E8619A">
        <w:rPr>
          <w:rFonts w:ascii="Times New Roman" w:hAnsi="Times New Roman" w:cs="Times New Roman"/>
          <w:sz w:val="28"/>
          <w:szCs w:val="26"/>
        </w:rPr>
        <w:t>24</w:t>
      </w:r>
      <w:r w:rsidR="008C63A0" w:rsidRPr="00E8619A">
        <w:rPr>
          <w:rFonts w:ascii="Times New Roman" w:hAnsi="Times New Roman" w:cs="Times New Roman"/>
          <w:sz w:val="28"/>
          <w:szCs w:val="26"/>
        </w:rPr>
        <w:t>0</w:t>
      </w:r>
      <w:r w:rsidR="00410C19" w:rsidRPr="00E8619A">
        <w:rPr>
          <w:rFonts w:ascii="Times New Roman" w:hAnsi="Times New Roman" w:cs="Times New Roman"/>
          <w:sz w:val="28"/>
          <w:szCs w:val="26"/>
        </w:rPr>
        <w:t xml:space="preserve"> бесед, зарегистрированных в журнале социального педагога</w:t>
      </w:r>
      <w:r w:rsidR="008C63A0" w:rsidRPr="00E8619A">
        <w:rPr>
          <w:rFonts w:ascii="Times New Roman" w:hAnsi="Times New Roman" w:cs="Times New Roman"/>
          <w:sz w:val="28"/>
          <w:szCs w:val="26"/>
        </w:rPr>
        <w:t xml:space="preserve"> и на листах бесед</w:t>
      </w:r>
      <w:r w:rsidR="00410C19" w:rsidRPr="00E8619A">
        <w:rPr>
          <w:rFonts w:ascii="Times New Roman" w:hAnsi="Times New Roman" w:cs="Times New Roman"/>
          <w:sz w:val="28"/>
          <w:szCs w:val="26"/>
        </w:rPr>
        <w:t>), посеще</w:t>
      </w:r>
      <w:r w:rsidR="008C63A0" w:rsidRPr="00E8619A">
        <w:rPr>
          <w:rFonts w:ascii="Times New Roman" w:hAnsi="Times New Roman" w:cs="Times New Roman"/>
          <w:sz w:val="28"/>
          <w:szCs w:val="26"/>
        </w:rPr>
        <w:t>ний учащихся на дому (посещено 52 семьи</w:t>
      </w:r>
      <w:r w:rsidR="00410C19" w:rsidRPr="00E8619A">
        <w:rPr>
          <w:rFonts w:ascii="Times New Roman" w:hAnsi="Times New Roman" w:cs="Times New Roman"/>
          <w:sz w:val="28"/>
          <w:szCs w:val="26"/>
        </w:rPr>
        <w:t xml:space="preserve">), проведения классных часов, посвященных созданию благоприятной и безопасной </w:t>
      </w:r>
      <w:r w:rsidR="008C63A0" w:rsidRPr="00E8619A">
        <w:rPr>
          <w:rFonts w:ascii="Times New Roman" w:hAnsi="Times New Roman" w:cs="Times New Roman"/>
          <w:sz w:val="28"/>
          <w:szCs w:val="26"/>
        </w:rPr>
        <w:t>обстановке в классе (проведено 11 классных часов</w:t>
      </w:r>
      <w:r w:rsidR="00410C19" w:rsidRPr="00E8619A">
        <w:rPr>
          <w:rFonts w:ascii="Times New Roman" w:hAnsi="Times New Roman" w:cs="Times New Roman"/>
          <w:sz w:val="28"/>
          <w:szCs w:val="26"/>
        </w:rPr>
        <w:t>), распространения информации (вывешено на стенде положение о постановке и снятии с внутришкольного учета, всем учащимся, с ко</w:t>
      </w:r>
      <w:r w:rsidR="008C63A0" w:rsidRPr="00E8619A">
        <w:rPr>
          <w:rFonts w:ascii="Times New Roman" w:hAnsi="Times New Roman" w:cs="Times New Roman"/>
          <w:sz w:val="28"/>
          <w:szCs w:val="26"/>
        </w:rPr>
        <w:t>торыми проведены беседы, выданы</w:t>
      </w:r>
      <w:r w:rsidR="00410C19" w:rsidRPr="00E8619A">
        <w:rPr>
          <w:rFonts w:ascii="Times New Roman" w:hAnsi="Times New Roman" w:cs="Times New Roman"/>
          <w:sz w:val="28"/>
          <w:szCs w:val="26"/>
        </w:rPr>
        <w:t xml:space="preserve"> памятки о правах, обязанностях)</w:t>
      </w:r>
      <w:r w:rsidRPr="00E8619A">
        <w:rPr>
          <w:rFonts w:ascii="Times New Roman" w:hAnsi="Times New Roman" w:cs="Times New Roman"/>
          <w:sz w:val="28"/>
          <w:szCs w:val="26"/>
        </w:rPr>
        <w:t>, выступления на родительских собраниях (посещено 12 родительских собраний), привлечением специалистов (</w:t>
      </w:r>
      <w:proofErr w:type="spellStart"/>
      <w:r w:rsidRPr="00E8619A">
        <w:rPr>
          <w:rFonts w:ascii="Times New Roman" w:hAnsi="Times New Roman" w:cs="Times New Roman"/>
          <w:sz w:val="28"/>
          <w:szCs w:val="26"/>
        </w:rPr>
        <w:t>ОДМКиС</w:t>
      </w:r>
      <w:proofErr w:type="spellEnd"/>
      <w:r w:rsidRPr="00E8619A">
        <w:rPr>
          <w:rFonts w:ascii="Times New Roman" w:hAnsi="Times New Roman" w:cs="Times New Roman"/>
          <w:sz w:val="28"/>
          <w:szCs w:val="26"/>
        </w:rPr>
        <w:t xml:space="preserve"> Первомайского района, МБУ КЦСОН Первомайского района, МКУ «Дом молодежи» Первомайского района, районная библиотечная сеть  им. Чернышевского, районные учреждения дополнительного образования детей, КУ Центр «Родник» основной отдел «</w:t>
      </w:r>
      <w:proofErr w:type="spellStart"/>
      <w:r w:rsidRPr="00E8619A">
        <w:rPr>
          <w:rFonts w:ascii="Times New Roman" w:hAnsi="Times New Roman" w:cs="Times New Roman"/>
          <w:sz w:val="28"/>
          <w:szCs w:val="26"/>
        </w:rPr>
        <w:t>Ассоль</w:t>
      </w:r>
      <w:proofErr w:type="spellEnd"/>
      <w:r w:rsidRPr="00E8619A">
        <w:rPr>
          <w:rFonts w:ascii="Times New Roman" w:hAnsi="Times New Roman" w:cs="Times New Roman"/>
          <w:sz w:val="28"/>
          <w:szCs w:val="26"/>
        </w:rPr>
        <w:t xml:space="preserve">», ГБУЗ ЦОРЗП  «Ювентус-Н», Линейный ОВД станции </w:t>
      </w:r>
      <w:proofErr w:type="spellStart"/>
      <w:r w:rsidRPr="00E8619A">
        <w:rPr>
          <w:rFonts w:ascii="Times New Roman" w:hAnsi="Times New Roman" w:cs="Times New Roman"/>
          <w:sz w:val="28"/>
          <w:szCs w:val="26"/>
        </w:rPr>
        <w:t>Инская</w:t>
      </w:r>
      <w:proofErr w:type="spellEnd"/>
      <w:r w:rsidRPr="00E8619A">
        <w:rPr>
          <w:rFonts w:ascii="Times New Roman" w:hAnsi="Times New Roman" w:cs="Times New Roman"/>
          <w:sz w:val="28"/>
          <w:szCs w:val="26"/>
        </w:rPr>
        <w:t xml:space="preserve">, детский наркологический кабинет Первомайского района, </w:t>
      </w:r>
      <w:proofErr w:type="spellStart"/>
      <w:r w:rsidRPr="00E8619A">
        <w:rPr>
          <w:rFonts w:ascii="Times New Roman" w:hAnsi="Times New Roman" w:cs="Times New Roman"/>
          <w:sz w:val="28"/>
          <w:szCs w:val="26"/>
        </w:rPr>
        <w:t>КДНиЗП</w:t>
      </w:r>
      <w:proofErr w:type="spellEnd"/>
      <w:r w:rsidRPr="00E8619A">
        <w:rPr>
          <w:rFonts w:ascii="Times New Roman" w:hAnsi="Times New Roman" w:cs="Times New Roman"/>
          <w:sz w:val="28"/>
          <w:szCs w:val="26"/>
        </w:rPr>
        <w:t xml:space="preserve"> Первомайского района, ОП № 9 «Первомайский»).</w:t>
      </w:r>
      <w:r w:rsidR="00651D99">
        <w:rPr>
          <w:rFonts w:ascii="Times New Roman" w:hAnsi="Times New Roman" w:cs="Times New Roman"/>
          <w:sz w:val="28"/>
          <w:szCs w:val="26"/>
        </w:rPr>
        <w:t xml:space="preserve"> </w:t>
      </w:r>
      <w:r w:rsidR="00651D99" w:rsidRPr="002E64FF">
        <w:rPr>
          <w:rFonts w:ascii="Times New Roman" w:hAnsi="Times New Roman"/>
          <w:sz w:val="28"/>
        </w:rPr>
        <w:t>О выявленных случаях совершения учащимися преступлений, правонарушений, антиобщественных действий образовательная организация незамедлительно информирует районный отдел полиции, комиссию по делам несовершеннолетних и защите их прав</w:t>
      </w:r>
      <w:r w:rsidR="00651D99">
        <w:rPr>
          <w:rFonts w:ascii="Times New Roman" w:hAnsi="Times New Roman"/>
          <w:sz w:val="28"/>
        </w:rPr>
        <w:t xml:space="preserve"> и районный отдел образования</w:t>
      </w:r>
      <w:r w:rsidR="00651D99" w:rsidRPr="002E64FF">
        <w:rPr>
          <w:rFonts w:ascii="Times New Roman" w:hAnsi="Times New Roman"/>
          <w:sz w:val="28"/>
        </w:rPr>
        <w:t>.</w:t>
      </w:r>
    </w:p>
    <w:p w:rsidR="00651A1E" w:rsidRPr="00E8619A" w:rsidRDefault="004D668C" w:rsidP="00AF5F47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8619A">
        <w:rPr>
          <w:rFonts w:ascii="Times New Roman" w:hAnsi="Times New Roman" w:cs="Times New Roman"/>
          <w:sz w:val="28"/>
          <w:szCs w:val="26"/>
        </w:rPr>
        <w:t>Мной</w:t>
      </w:r>
      <w:r w:rsidR="00E45E75" w:rsidRPr="00E8619A">
        <w:rPr>
          <w:rFonts w:ascii="Times New Roman" w:hAnsi="Times New Roman" w:cs="Times New Roman"/>
          <w:sz w:val="28"/>
          <w:szCs w:val="26"/>
        </w:rPr>
        <w:t xml:space="preserve"> было посещено 4 заседания</w:t>
      </w:r>
      <w:r w:rsidR="00651A1E" w:rsidRPr="00E8619A">
        <w:rPr>
          <w:rFonts w:ascii="Times New Roman" w:hAnsi="Times New Roman" w:cs="Times New Roman"/>
          <w:sz w:val="28"/>
          <w:szCs w:val="26"/>
        </w:rPr>
        <w:t xml:space="preserve"> методического объединен</w:t>
      </w:r>
      <w:r w:rsidR="004801BF" w:rsidRPr="00E8619A">
        <w:rPr>
          <w:rFonts w:ascii="Times New Roman" w:hAnsi="Times New Roman" w:cs="Times New Roman"/>
          <w:sz w:val="28"/>
          <w:szCs w:val="26"/>
        </w:rPr>
        <w:t xml:space="preserve">ия социальных педагогов района, подготовлено 2 выступления на Педагогическом совете, 1 </w:t>
      </w:r>
      <w:r w:rsidR="002408F7" w:rsidRPr="00E8619A">
        <w:rPr>
          <w:rFonts w:ascii="Times New Roman" w:hAnsi="Times New Roman" w:cs="Times New Roman"/>
          <w:sz w:val="28"/>
          <w:szCs w:val="26"/>
        </w:rPr>
        <w:t>выступление на Антинаркотической комиссии</w:t>
      </w:r>
      <w:r w:rsidR="004801BF" w:rsidRPr="00E8619A">
        <w:rPr>
          <w:rFonts w:ascii="Times New Roman" w:hAnsi="Times New Roman" w:cs="Times New Roman"/>
          <w:sz w:val="28"/>
          <w:szCs w:val="26"/>
        </w:rPr>
        <w:t xml:space="preserve"> Первомайского района, 1 выступлен</w:t>
      </w:r>
      <w:r w:rsidR="002408F7" w:rsidRPr="00E8619A">
        <w:rPr>
          <w:rFonts w:ascii="Times New Roman" w:hAnsi="Times New Roman" w:cs="Times New Roman"/>
          <w:sz w:val="28"/>
          <w:szCs w:val="26"/>
        </w:rPr>
        <w:t>ие на круглом</w:t>
      </w:r>
      <w:r w:rsidR="004801BF" w:rsidRPr="00E8619A">
        <w:rPr>
          <w:rFonts w:ascii="Times New Roman" w:hAnsi="Times New Roman" w:cs="Times New Roman"/>
          <w:sz w:val="28"/>
          <w:szCs w:val="26"/>
        </w:rPr>
        <w:t xml:space="preserve"> стол</w:t>
      </w:r>
      <w:r w:rsidR="002408F7" w:rsidRPr="00E8619A">
        <w:rPr>
          <w:rFonts w:ascii="Times New Roman" w:hAnsi="Times New Roman" w:cs="Times New Roman"/>
          <w:sz w:val="28"/>
          <w:szCs w:val="26"/>
        </w:rPr>
        <w:t>е</w:t>
      </w:r>
      <w:r w:rsidR="004801BF" w:rsidRPr="00E8619A">
        <w:rPr>
          <w:rFonts w:ascii="Times New Roman" w:hAnsi="Times New Roman" w:cs="Times New Roman"/>
          <w:sz w:val="28"/>
          <w:szCs w:val="26"/>
        </w:rPr>
        <w:t xml:space="preserve"> специалистов Первомайского района по профилактике суицидального поведения. </w:t>
      </w:r>
      <w:r w:rsidR="009D52B5">
        <w:rPr>
          <w:rFonts w:ascii="Times New Roman" w:hAnsi="Times New Roman" w:cs="Times New Roman"/>
          <w:sz w:val="28"/>
          <w:szCs w:val="26"/>
        </w:rPr>
        <w:t>Новую информацию</w:t>
      </w:r>
      <w:r w:rsidR="00551550">
        <w:rPr>
          <w:rFonts w:ascii="Times New Roman" w:hAnsi="Times New Roman" w:cs="Times New Roman"/>
          <w:sz w:val="28"/>
          <w:szCs w:val="26"/>
        </w:rPr>
        <w:t>, полученную на подобных мероприятиях,</w:t>
      </w:r>
      <w:r w:rsidR="009D52B5">
        <w:rPr>
          <w:rFonts w:ascii="Times New Roman" w:hAnsi="Times New Roman" w:cs="Times New Roman"/>
          <w:sz w:val="28"/>
          <w:szCs w:val="26"/>
        </w:rPr>
        <w:t xml:space="preserve"> дов</w:t>
      </w:r>
      <w:bookmarkStart w:id="0" w:name="_GoBack"/>
      <w:bookmarkEnd w:id="0"/>
      <w:r w:rsidR="009D52B5">
        <w:rPr>
          <w:rFonts w:ascii="Times New Roman" w:hAnsi="Times New Roman" w:cs="Times New Roman"/>
          <w:sz w:val="28"/>
          <w:szCs w:val="26"/>
        </w:rPr>
        <w:t>ожу до педагогического коллектива на планерных совещаниях, заседаниях Совета профилактики.</w:t>
      </w:r>
    </w:p>
    <w:p w:rsidR="002408F7" w:rsidRDefault="004C7F2D" w:rsidP="00AF5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310A9D">
        <w:rPr>
          <w:rFonts w:ascii="Times New Roman" w:hAnsi="Times New Roman" w:cs="Times New Roman"/>
          <w:sz w:val="28"/>
          <w:szCs w:val="26"/>
        </w:rPr>
        <w:t xml:space="preserve">Важной задачей </w:t>
      </w:r>
      <w:r w:rsidR="005C2C36" w:rsidRPr="00310A9D">
        <w:rPr>
          <w:rFonts w:ascii="Times New Roman" w:hAnsi="Times New Roman" w:cs="Times New Roman"/>
          <w:sz w:val="28"/>
          <w:szCs w:val="26"/>
        </w:rPr>
        <w:t xml:space="preserve">моей работы </w:t>
      </w:r>
      <w:r w:rsidRPr="00310A9D">
        <w:rPr>
          <w:rFonts w:ascii="Times New Roman" w:hAnsi="Times New Roman" w:cs="Times New Roman"/>
          <w:sz w:val="28"/>
          <w:szCs w:val="26"/>
        </w:rPr>
        <w:t>остается – повышение эффективности профилактического потенциала образовательного учреждения в работе по профилактике безнадзорности, правонарушений и других асоциальных явлений, системность и координаци</w:t>
      </w:r>
      <w:r w:rsidR="005C2C36" w:rsidRPr="00310A9D">
        <w:rPr>
          <w:rFonts w:ascii="Times New Roman" w:hAnsi="Times New Roman" w:cs="Times New Roman"/>
          <w:sz w:val="28"/>
          <w:szCs w:val="26"/>
        </w:rPr>
        <w:t>я в деятельности классных руководителей, а также п</w:t>
      </w:r>
      <w:r w:rsidR="00136C9F" w:rsidRPr="00310A9D">
        <w:rPr>
          <w:rFonts w:ascii="Times New Roman" w:hAnsi="Times New Roman" w:cs="Times New Roman"/>
          <w:sz w:val="28"/>
          <w:szCs w:val="26"/>
        </w:rPr>
        <w:t>ервичная профилактика, направленная на сохранение и развитие условий, способствующих здоровью, формированию здорового образа жизни, предупреждение неблагоприятного воздействия факторов социальной и природной среды.</w:t>
      </w:r>
    </w:p>
    <w:p w:rsidR="00E51A46" w:rsidRPr="00FE3FFD" w:rsidRDefault="00E51A46" w:rsidP="005C2C36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Анализируя программы и планы работы по вышеперечисленным направлениям, считаю необходимым, целесообразным на 2019-2020 учебный год составить единый комплексный план работы</w:t>
      </w:r>
      <w:r w:rsidR="00310A9D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FE3FFD" w:rsidRPr="00FE3FFD" w:rsidRDefault="00FE3FFD" w:rsidP="002408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FE3FFD">
        <w:rPr>
          <w:rFonts w:ascii="Times New Roman" w:hAnsi="Times New Roman" w:cs="Times New Roman"/>
          <w:sz w:val="28"/>
        </w:rPr>
        <w:t xml:space="preserve">Социальный педагог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FE3FFD">
        <w:rPr>
          <w:rFonts w:ascii="Times New Roman" w:hAnsi="Times New Roman" w:cs="Times New Roman"/>
          <w:sz w:val="28"/>
        </w:rPr>
        <w:t xml:space="preserve">                                          Е.А. Курганская</w:t>
      </w:r>
    </w:p>
    <w:sectPr w:rsidR="00FE3FFD" w:rsidRPr="00FE3FFD" w:rsidSect="00115C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143D"/>
    <w:multiLevelType w:val="hybridMultilevel"/>
    <w:tmpl w:val="6AB6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D1E0D"/>
    <w:multiLevelType w:val="hybridMultilevel"/>
    <w:tmpl w:val="74601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86B"/>
    <w:multiLevelType w:val="hybridMultilevel"/>
    <w:tmpl w:val="74601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1096"/>
    <w:rsid w:val="00092C10"/>
    <w:rsid w:val="00097653"/>
    <w:rsid w:val="00115CB0"/>
    <w:rsid w:val="00136C9F"/>
    <w:rsid w:val="00137D30"/>
    <w:rsid w:val="002408F7"/>
    <w:rsid w:val="00251BC6"/>
    <w:rsid w:val="00310A9D"/>
    <w:rsid w:val="00316AC0"/>
    <w:rsid w:val="00346B39"/>
    <w:rsid w:val="00384494"/>
    <w:rsid w:val="003929A8"/>
    <w:rsid w:val="003B24E0"/>
    <w:rsid w:val="003F2C6C"/>
    <w:rsid w:val="00410C19"/>
    <w:rsid w:val="00426830"/>
    <w:rsid w:val="00441096"/>
    <w:rsid w:val="004801BF"/>
    <w:rsid w:val="004C7F2D"/>
    <w:rsid w:val="004D668C"/>
    <w:rsid w:val="00515FFB"/>
    <w:rsid w:val="00526976"/>
    <w:rsid w:val="00551550"/>
    <w:rsid w:val="00596EF0"/>
    <w:rsid w:val="005C2C36"/>
    <w:rsid w:val="0064111B"/>
    <w:rsid w:val="00651A1E"/>
    <w:rsid w:val="00651D99"/>
    <w:rsid w:val="006571BF"/>
    <w:rsid w:val="00673D84"/>
    <w:rsid w:val="006B404C"/>
    <w:rsid w:val="006F6478"/>
    <w:rsid w:val="007D7741"/>
    <w:rsid w:val="008C63A0"/>
    <w:rsid w:val="00931208"/>
    <w:rsid w:val="009D52B5"/>
    <w:rsid w:val="00A81B74"/>
    <w:rsid w:val="00A86C3E"/>
    <w:rsid w:val="00AF5F47"/>
    <w:rsid w:val="00B4055F"/>
    <w:rsid w:val="00B52504"/>
    <w:rsid w:val="00B57161"/>
    <w:rsid w:val="00B66B51"/>
    <w:rsid w:val="00BA315B"/>
    <w:rsid w:val="00BC134D"/>
    <w:rsid w:val="00BE645B"/>
    <w:rsid w:val="00C038A2"/>
    <w:rsid w:val="00C07703"/>
    <w:rsid w:val="00C337C0"/>
    <w:rsid w:val="00C56073"/>
    <w:rsid w:val="00CA44C0"/>
    <w:rsid w:val="00D50D4D"/>
    <w:rsid w:val="00D810D1"/>
    <w:rsid w:val="00D93FAE"/>
    <w:rsid w:val="00DB27F4"/>
    <w:rsid w:val="00DD122F"/>
    <w:rsid w:val="00E45E75"/>
    <w:rsid w:val="00E51A46"/>
    <w:rsid w:val="00E77E88"/>
    <w:rsid w:val="00E8619A"/>
    <w:rsid w:val="00F22715"/>
    <w:rsid w:val="00F94E2B"/>
    <w:rsid w:val="00F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1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0976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1E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4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B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76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5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2019-07-24T07:21:00Z</cp:lastPrinted>
  <dcterms:created xsi:type="dcterms:W3CDTF">2019-06-10T02:20:00Z</dcterms:created>
  <dcterms:modified xsi:type="dcterms:W3CDTF">2019-12-11T07:00:00Z</dcterms:modified>
</cp:coreProperties>
</file>